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945A" w14:textId="77777777" w:rsidR="00AA456B" w:rsidRPr="00A952D7" w:rsidRDefault="00AE2A69" w:rsidP="00A952D7">
      <w:pPr>
        <w:pStyle w:val="affffffffff5"/>
        <w:framePr w:wrap="auto"/>
      </w:pPr>
      <w:r>
        <w:t>T/</w:t>
      </w:r>
      <w:r w:rsidR="00EB31ED">
        <w:fldChar w:fldCharType="begin">
          <w:ffData>
            <w:name w:val="文字1"/>
            <w:enabled/>
            <w:calcOnExit w:val="0"/>
            <w:textInput>
              <w:default w:val="XXX"/>
            </w:textInput>
          </w:ffData>
        </w:fldChar>
      </w:r>
      <w:bookmarkStart w:id="0" w:name="文字1"/>
      <w:r w:rsidR="00EB31ED">
        <w:instrText xml:space="preserve"> FORMTEXT </w:instrText>
      </w:r>
      <w:r w:rsidR="00EB31ED">
        <w:fldChar w:fldCharType="separate"/>
      </w:r>
      <w:r w:rsidR="00EB31ED">
        <w:t>XXX</w:t>
      </w:r>
      <w:r w:rsidR="00EB31ED">
        <w:fldChar w:fldCharType="end"/>
      </w:r>
      <w:bookmarkEnd w:id="0"/>
      <w:r w:rsidR="00634D9E">
        <w:t xml:space="preserve"> </w:t>
      </w:r>
      <w:r w:rsidR="00EB31ED">
        <w:fldChar w:fldCharType="begin">
          <w:ffData>
            <w:name w:val="NSTD_CODE_F"/>
            <w:enabled/>
            <w:calcOnExit w:val="0"/>
            <w:textInput>
              <w:default w:val="XXXX"/>
            </w:textInput>
          </w:ffData>
        </w:fldChar>
      </w:r>
      <w:bookmarkStart w:id="1" w:name="NSTD_CODE_F"/>
      <w:r w:rsidR="00EB31ED">
        <w:instrText xml:space="preserve"> FORMTEXT </w:instrText>
      </w:r>
      <w:r w:rsidR="00EB31ED">
        <w:fldChar w:fldCharType="separate"/>
      </w:r>
      <w:r w:rsidR="00EB31ED">
        <w:t>XXXX</w:t>
      </w:r>
      <w:r w:rsidR="00EB31ED">
        <w:fldChar w:fldCharType="end"/>
      </w:r>
      <w:bookmarkEnd w:id="1"/>
      <w:r w:rsidR="004644A6" w:rsidRPr="004644A6">
        <w:rPr>
          <w:rFonts w:hAnsi="黑体"/>
        </w:rPr>
        <w:t>—</w:t>
      </w:r>
      <w:r w:rsidR="00087A77">
        <w:fldChar w:fldCharType="begin">
          <w:ffData>
            <w:name w:val="NSTD_CODE_B"/>
            <w:enabled/>
            <w:calcOnExit w:val="0"/>
            <w:textInput>
              <w:default w:val="XXXX"/>
            </w:textInput>
          </w:ffData>
        </w:fldChar>
      </w:r>
      <w:bookmarkStart w:id="2" w:name="NSTD_CODE_B"/>
      <w:r w:rsidR="00087A77">
        <w:instrText xml:space="preserve"> FORMTEXT </w:instrText>
      </w:r>
      <w:r w:rsidR="00087A77">
        <w:fldChar w:fldCharType="separate"/>
      </w:r>
      <w:r w:rsidR="00087A77">
        <w:t>XXXX</w:t>
      </w:r>
      <w:r w:rsidR="00087A77">
        <w:fldChar w:fldCharType="end"/>
      </w:r>
      <w:bookmarkEnd w:id="2"/>
    </w:p>
    <w:p w14:paraId="5C80EB07" w14:textId="77777777" w:rsidR="00E846C8" w:rsidRPr="001E4882" w:rsidRDefault="00087A77" w:rsidP="00A952D7">
      <w:pPr>
        <w:pStyle w:val="affffffffff6"/>
        <w:framePr w:wrap="auto"/>
        <w:rPr>
          <w:rFonts w:hAnsi="黑体"/>
        </w:rPr>
      </w:pPr>
      <w:r w:rsidRPr="001E4882">
        <w:rPr>
          <w:rFonts w:hAnsi="黑体"/>
        </w:rPr>
        <w:fldChar w:fldCharType="begin">
          <w:ffData>
            <w:name w:val="OSTD_CODE"/>
            <w:enabled/>
            <w:calcOnExit w:val="0"/>
            <w:textInput/>
          </w:ffData>
        </w:fldChar>
      </w:r>
      <w:bookmarkStart w:id="3"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3"/>
    </w:p>
    <w:p w14:paraId="77E1B096" w14:textId="77777777" w:rsidR="00F66AE3" w:rsidRPr="00F66AE3" w:rsidRDefault="00F66AE3" w:rsidP="00F66AE3">
      <w:pPr>
        <w:framePr w:hSpace="180" w:vSpace="180" w:wrap="around" w:hAnchor="margin" w:y="1" w:anchorLock="1"/>
        <w:numPr>
          <w:ilvl w:val="0"/>
          <w:numId w:val="29"/>
        </w:numPr>
        <w:tabs>
          <w:tab w:val="num" w:pos="360"/>
        </w:tabs>
        <w:adjustRightInd/>
        <w:spacing w:line="240" w:lineRule="auto"/>
        <w:jc w:val="left"/>
        <w:textAlignment w:val="center"/>
        <w:rPr>
          <w:rFonts w:ascii="黑体" w:eastAsia="黑体" w:hAnsi="黑体"/>
          <w:kern w:val="0"/>
        </w:rPr>
      </w:pPr>
      <w:r w:rsidRPr="00F66AE3">
        <w:rPr>
          <w:rFonts w:ascii="黑体" w:eastAsia="黑体" w:hAnsi="黑体"/>
          <w:kern w:val="0"/>
        </w:rPr>
        <w:t>ICS</w:t>
      </w:r>
      <w:bookmarkStart w:id="4" w:name="ICS"/>
      <w:r w:rsidRPr="00F66AE3">
        <w:rPr>
          <w:rFonts w:ascii="黑体" w:eastAsia="黑体" w:hAnsi="黑体" w:hint="eastAsia"/>
          <w:kern w:val="0"/>
        </w:rPr>
        <w:t xml:space="preserve"> </w:t>
      </w:r>
      <w:bookmarkEnd w:id="4"/>
      <w:r w:rsidRPr="00F66AE3">
        <w:rPr>
          <w:rFonts w:ascii="黑体" w:eastAsia="黑体" w:hAnsi="黑体"/>
          <w:kern w:val="0"/>
        </w:rPr>
        <w:t>11</w:t>
      </w:r>
      <w:r w:rsidRPr="00F66AE3">
        <w:rPr>
          <w:rFonts w:ascii="黑体" w:eastAsia="黑体" w:hAnsi="黑体" w:hint="eastAsia"/>
          <w:kern w:val="0"/>
        </w:rPr>
        <w:t>.</w:t>
      </w:r>
      <w:r w:rsidRPr="00F66AE3">
        <w:rPr>
          <w:rFonts w:ascii="黑体" w:eastAsia="黑体" w:hAnsi="黑体"/>
          <w:kern w:val="0"/>
        </w:rPr>
        <w:t>120</w:t>
      </w:r>
      <w:r w:rsidRPr="00F66AE3">
        <w:rPr>
          <w:rFonts w:ascii="黑体" w:eastAsia="黑体" w:hAnsi="黑体" w:hint="eastAsia"/>
          <w:kern w:val="0"/>
        </w:rPr>
        <w:t>.</w:t>
      </w:r>
      <w:r w:rsidRPr="00F66AE3">
        <w:rPr>
          <w:rFonts w:ascii="黑体" w:eastAsia="黑体" w:hAnsi="黑体"/>
          <w:kern w:val="0"/>
        </w:rPr>
        <w:t>99</w:t>
      </w:r>
    </w:p>
    <w:p w14:paraId="28406287" w14:textId="0069A679" w:rsidR="00F66AE3" w:rsidRPr="00F66AE3" w:rsidRDefault="00F66AE3" w:rsidP="00F66AE3">
      <w:pPr>
        <w:framePr w:hSpace="180" w:vSpace="180" w:wrap="around" w:hAnchor="margin" w:y="1" w:anchorLock="1"/>
        <w:numPr>
          <w:ilvl w:val="0"/>
          <w:numId w:val="29"/>
        </w:numPr>
        <w:tabs>
          <w:tab w:val="num" w:pos="360"/>
        </w:tabs>
        <w:adjustRightInd/>
        <w:spacing w:line="240" w:lineRule="auto"/>
        <w:jc w:val="left"/>
        <w:textAlignment w:val="center"/>
        <w:rPr>
          <w:rFonts w:ascii="黑体" w:eastAsia="黑体" w:hAnsi="黑体"/>
          <w:kern w:val="0"/>
        </w:rPr>
      </w:pPr>
      <w:r w:rsidRPr="00F66AE3">
        <w:rPr>
          <w:rFonts w:ascii="黑体" w:eastAsia="黑体" w:hAnsi="黑体" w:hint="eastAsia"/>
          <w:kern w:val="0"/>
        </w:rPr>
        <w:t>C</w:t>
      </w:r>
      <w:r w:rsidRPr="00F66AE3">
        <w:rPr>
          <w:rFonts w:ascii="黑体" w:eastAsia="黑体" w:hAnsi="黑体"/>
          <w:kern w:val="0"/>
        </w:rPr>
        <w:t>CS C 25</w:t>
      </w:r>
    </w:p>
    <w:p w14:paraId="603EC8AE" w14:textId="77777777" w:rsidR="00F66AE3" w:rsidRPr="00F66AE3" w:rsidRDefault="00F66AE3" w:rsidP="00F66AE3">
      <w:pPr>
        <w:framePr w:w="9639" w:h="6917" w:hRule="exact" w:wrap="around" w:vAnchor="page" w:hAnchor="page" w:xAlign="center" w:y="6408" w:anchorLock="1"/>
        <w:adjustRightInd/>
        <w:spacing w:line="240" w:lineRule="auto"/>
        <w:jc w:val="center"/>
        <w:rPr>
          <w:rFonts w:ascii="黑体" w:eastAsia="黑体" w:hAnsi="黑体"/>
          <w:szCs w:val="24"/>
        </w:rPr>
      </w:pPr>
      <w:r w:rsidRPr="00F66AE3">
        <w:rPr>
          <w:rFonts w:ascii="黑体" w:eastAsia="黑体" w:hAnsi="黑体" w:hint="eastAsia"/>
          <w:sz w:val="52"/>
          <w:szCs w:val="52"/>
        </w:rPr>
        <w:t>艾灸贴</w:t>
      </w:r>
    </w:p>
    <w:p w14:paraId="63A59B91" w14:textId="77777777" w:rsidR="00F66AE3" w:rsidRPr="00F66AE3" w:rsidRDefault="00F66AE3" w:rsidP="00F66AE3">
      <w:pPr>
        <w:framePr w:w="9639" w:h="6917" w:hRule="exact" w:wrap="around" w:vAnchor="page" w:hAnchor="page" w:xAlign="center" w:y="6408" w:anchorLock="1"/>
        <w:adjustRightInd/>
        <w:spacing w:line="240" w:lineRule="auto"/>
        <w:jc w:val="center"/>
        <w:rPr>
          <w:rFonts w:ascii="黑体" w:eastAsia="黑体" w:hAnsi="黑体"/>
          <w:color w:val="0D0D0D"/>
          <w:sz w:val="28"/>
          <w:szCs w:val="24"/>
        </w:rPr>
      </w:pPr>
      <w:r w:rsidRPr="00F66AE3">
        <w:rPr>
          <w:rFonts w:ascii="黑体" w:eastAsia="黑体" w:hAnsi="黑体"/>
          <w:color w:val="0D0D0D"/>
          <w:sz w:val="28"/>
          <w:szCs w:val="24"/>
        </w:rPr>
        <w:t>M</w:t>
      </w:r>
      <w:r w:rsidRPr="00F66AE3">
        <w:rPr>
          <w:rFonts w:ascii="黑体" w:eastAsia="黑体" w:hAnsi="黑体" w:hint="eastAsia"/>
          <w:color w:val="0D0D0D"/>
          <w:sz w:val="28"/>
          <w:szCs w:val="24"/>
        </w:rPr>
        <w:t>o</w:t>
      </w:r>
      <w:r w:rsidRPr="00F66AE3">
        <w:rPr>
          <w:rFonts w:ascii="黑体" w:eastAsia="黑体" w:hAnsi="黑体"/>
          <w:color w:val="0D0D0D"/>
          <w:sz w:val="28"/>
          <w:szCs w:val="24"/>
        </w:rPr>
        <w:t>xibustion plaster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66AE3" w:rsidRPr="00F66AE3" w14:paraId="41822992" w14:textId="77777777" w:rsidTr="00102381">
        <w:tc>
          <w:tcPr>
            <w:tcW w:w="9854" w:type="dxa"/>
            <w:tcBorders>
              <w:top w:val="nil"/>
              <w:left w:val="nil"/>
              <w:bottom w:val="nil"/>
              <w:right w:val="nil"/>
            </w:tcBorders>
          </w:tcPr>
          <w:p w14:paraId="634DFA24" w14:textId="77777777" w:rsidR="00F66AE3" w:rsidRPr="00F66AE3" w:rsidRDefault="00F66AE3" w:rsidP="00F66AE3">
            <w:pPr>
              <w:framePr w:w="9639" w:h="6917" w:hRule="exact" w:wrap="around" w:vAnchor="page" w:hAnchor="page" w:xAlign="center" w:y="6408" w:anchorLock="1"/>
              <w:adjustRightInd/>
              <w:spacing w:before="440" w:after="160" w:line="240" w:lineRule="auto"/>
              <w:jc w:val="center"/>
              <w:textAlignment w:val="center"/>
              <w:rPr>
                <w:rFonts w:ascii="Times New Roman" w:hAnsi="Times New Roman"/>
                <w:kern w:val="0"/>
                <w:sz w:val="24"/>
                <w:szCs w:val="28"/>
              </w:rPr>
            </w:pPr>
          </w:p>
        </w:tc>
      </w:tr>
      <w:tr w:rsidR="00F66AE3" w:rsidRPr="00F66AE3" w14:paraId="3A446A6A" w14:textId="77777777" w:rsidTr="00102381">
        <w:tc>
          <w:tcPr>
            <w:tcW w:w="9854" w:type="dxa"/>
            <w:tcBorders>
              <w:top w:val="nil"/>
              <w:left w:val="nil"/>
              <w:bottom w:val="nil"/>
              <w:right w:val="nil"/>
            </w:tcBorders>
          </w:tcPr>
          <w:p w14:paraId="39818E7F" w14:textId="77777777" w:rsidR="00F66AE3" w:rsidRPr="00F66AE3" w:rsidRDefault="00F66AE3" w:rsidP="00F66AE3">
            <w:pPr>
              <w:framePr w:w="9639" w:h="6917" w:hRule="exact" w:wrap="around" w:vAnchor="page" w:hAnchor="page" w:xAlign="center" w:y="6408" w:anchorLock="1"/>
              <w:adjustRightInd/>
              <w:spacing w:before="180" w:after="160" w:line="180" w:lineRule="exact"/>
              <w:textAlignment w:val="center"/>
              <w:rPr>
                <w:rFonts w:ascii="Times New Roman" w:hAnsi="Times New Roman"/>
                <w:kern w:val="0"/>
                <w:szCs w:val="28"/>
              </w:rPr>
            </w:pPr>
          </w:p>
        </w:tc>
      </w:tr>
    </w:tbl>
    <w:p w14:paraId="6DB33AE6" w14:textId="045F7D50" w:rsidR="00F66AE3" w:rsidRPr="00F66AE3" w:rsidRDefault="00F66AE3" w:rsidP="00F66AE3">
      <w:pPr>
        <w:framePr w:w="3997" w:h="471" w:hRule="exact" w:vSpace="181" w:wrap="around" w:vAnchor="page" w:hAnchor="page" w:x="1419" w:y="14097" w:anchorLock="1"/>
        <w:widowControl/>
        <w:adjustRightInd/>
        <w:spacing w:line="240" w:lineRule="auto"/>
        <w:jc w:val="left"/>
        <w:rPr>
          <w:rFonts w:ascii="黑体" w:eastAsia="黑体" w:hAnsi="黑体"/>
          <w:kern w:val="0"/>
          <w:sz w:val="28"/>
          <w:szCs w:val="20"/>
        </w:rPr>
      </w:pPr>
      <w:r w:rsidRPr="00F66AE3">
        <w:rPr>
          <w:rFonts w:ascii="黑体" w:eastAsia="黑体" w:hAnsi="黑体"/>
          <w:kern w:val="0"/>
          <w:sz w:val="28"/>
          <w:szCs w:val="20"/>
        </w:rPr>
        <w:t>2022</w:t>
      </w:r>
      <w:r w:rsidRPr="00F66AE3">
        <w:rPr>
          <w:rFonts w:ascii="Times New Roman" w:eastAsia="黑体" w:hAnsi="Times New Roman"/>
          <w:kern w:val="0"/>
          <w:sz w:val="28"/>
          <w:szCs w:val="20"/>
        </w:rPr>
        <w:t xml:space="preserve"> </w:t>
      </w:r>
      <w:r w:rsidRPr="00F66AE3">
        <w:rPr>
          <w:rFonts w:ascii="黑体" w:eastAsia="黑体" w:hAnsi="黑体"/>
          <w:kern w:val="0"/>
          <w:sz w:val="28"/>
          <w:szCs w:val="20"/>
        </w:rPr>
        <w:t>-</w:t>
      </w:r>
      <w:r w:rsidRPr="00F66AE3">
        <w:rPr>
          <w:rFonts w:ascii="Times New Roman" w:eastAsia="黑体" w:hAnsi="Times New Roman"/>
          <w:kern w:val="0"/>
          <w:sz w:val="28"/>
          <w:szCs w:val="20"/>
        </w:rPr>
        <w:t xml:space="preserve"> </w:t>
      </w:r>
      <w:r w:rsidRPr="00F66AE3">
        <w:rPr>
          <w:rFonts w:ascii="黑体" w:eastAsia="黑体" w:hAnsi="黑体"/>
          <w:kern w:val="0"/>
          <w:sz w:val="28"/>
          <w:szCs w:val="20"/>
        </w:rPr>
        <w:t>0</w:t>
      </w:r>
      <w:r w:rsidRPr="00F66AE3">
        <w:rPr>
          <w:rFonts w:ascii="黑体" w:eastAsia="黑体" w:hAnsi="黑体" w:hint="eastAsia"/>
          <w:kern w:val="0"/>
          <w:sz w:val="28"/>
          <w:szCs w:val="20"/>
        </w:rPr>
        <w:t>X</w:t>
      </w:r>
      <w:r w:rsidRPr="00F66AE3">
        <w:rPr>
          <w:rFonts w:ascii="Times New Roman" w:eastAsia="黑体" w:hAnsi="Times New Roman"/>
          <w:kern w:val="0"/>
          <w:sz w:val="28"/>
          <w:szCs w:val="20"/>
        </w:rPr>
        <w:t xml:space="preserve"> </w:t>
      </w:r>
      <w:r w:rsidRPr="00F66AE3">
        <w:rPr>
          <w:rFonts w:ascii="黑体" w:eastAsia="黑体" w:hAnsi="黑体"/>
          <w:kern w:val="0"/>
          <w:sz w:val="28"/>
          <w:szCs w:val="20"/>
        </w:rPr>
        <w:t>-</w:t>
      </w:r>
      <w:r w:rsidRPr="00F66AE3">
        <w:rPr>
          <w:rFonts w:ascii="Times New Roman" w:eastAsia="黑体" w:hAnsi="Times New Roman"/>
          <w:kern w:val="0"/>
          <w:sz w:val="28"/>
          <w:szCs w:val="20"/>
        </w:rPr>
        <w:t xml:space="preserve"> </w:t>
      </w:r>
      <w:r w:rsidRPr="00F66AE3">
        <w:rPr>
          <w:rFonts w:ascii="黑体" w:eastAsia="黑体" w:hAnsi="黑体" w:hint="eastAsia"/>
          <w:kern w:val="0"/>
          <w:sz w:val="28"/>
          <w:szCs w:val="20"/>
        </w:rPr>
        <w:t>XX</w:t>
      </w:r>
      <w:r w:rsidRPr="00F66AE3">
        <w:rPr>
          <w:rFonts w:ascii="黑体" w:eastAsia="黑体" w:hAnsi="黑体"/>
          <w:kern w:val="0"/>
          <w:sz w:val="28"/>
          <w:szCs w:val="20"/>
        </w:rPr>
        <w:t>发布</w:t>
      </w:r>
      <w:r w:rsidRPr="00F66AE3">
        <w:rPr>
          <w:rFonts w:ascii="黑体" w:eastAsia="黑体" w:hAnsi="黑体"/>
          <w:noProof/>
          <w:kern w:val="0"/>
          <w:sz w:val="28"/>
          <w:szCs w:val="20"/>
        </w:rPr>
        <mc:AlternateContent>
          <mc:Choice Requires="wps">
            <w:drawing>
              <wp:anchor distT="0" distB="0" distL="114300" distR="114300" simplePos="0" relativeHeight="251667456" behindDoc="0" locked="1" layoutInCell="1" allowOverlap="1" wp14:anchorId="23CC8877" wp14:editId="3212554F">
                <wp:simplePos x="0" y="0"/>
                <wp:positionH relativeFrom="column">
                  <wp:posOffset>-635</wp:posOffset>
                </wp:positionH>
                <wp:positionV relativeFrom="page">
                  <wp:posOffset>9251950</wp:posOffset>
                </wp:positionV>
                <wp:extent cx="6120130" cy="0"/>
                <wp:effectExtent l="13970" t="12700" r="9525" b="63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3165B" id="直接连接符 1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itQEAAFMDAAAOAAAAZHJzL2Uyb0RvYy54bWysU8FuGyEQvVfqPyDu9dquErUrr3Nwml7S&#10;1lLSDxgDu4sKDGKw1/77DsR2ovZWdQ8ImJm3770ZVndH78TBJLIYOrmYzaUwQaG2Yejkz+eHD5+k&#10;oAxBg8NgOnkyJO/W79+tptiaJY7otEmCQQK1U+zkmHNsm4bUaDzQDKMJHOwxech8TEOjE0yM7l2z&#10;nM9vmwmTjgmVIeLb+5egXFf8vjcq/+h7Mlm4TjK3XNdU111Zm/UK2iFBHK0604B/YOHBBv7pFeoe&#10;Moh9sn9BeasSEvZ5ptA32PdWmaqB1Szmf6h5GiGaqoXNoXi1if4frPp+2IRtKtTVMTzFR1S/SATc&#10;jBAGUwk8nyI3blGsaqZI7bWkHChuk9hN31BzDuwzVheOffIFkvWJYzX7dDXbHLNQfHm7YMUfuSfq&#10;EmugvRTGRPmrQS/KppPOhuIDtHB4pFyIQHtJKdcBH6xztZcuiKmTn2+WN4zso+4khaHWEjqrS16p&#10;oDTsNi6JA5TBqF8VyJG3aQn3QVfc0YD+ct5nsO5lzzxcOPtSrChzR+0O9WmbLn5x5yrh85SV0Xh7&#10;rtWvb2H9GwAA//8DAFBLAwQUAAYACAAAACEAEUSd9t0AAAALAQAADwAAAGRycy9kb3ducmV2Lnht&#10;bEyPTU/CQBCG7yb+h82YeCGwBRS0dkuM2psXQeN16I5tY3e2dBeo/nrHg5HjvPPk/chWg2vVgfrQ&#10;eDYwnSSgiEtvG64MvG6K8Q2oEJEttp7JwBcFWOXnZxmm1h/5hQ7rWCkx4ZCigTrGLtU6lDU5DBPf&#10;Ecvvw/cOo5x9pW2PRzF3rZ4lyUI7bFgSauzooabyc713BkLxRrvie1SOkvd55Wm2e3x+QmMuL4b7&#10;O1CRhvgPw299qQ65dNr6PdugWgPjqYAiX10vZZMAt4v5EtT2T9J5pk835D8AAAD//wMAUEsBAi0A&#10;FAAGAAgAAAAhALaDOJL+AAAA4QEAABMAAAAAAAAAAAAAAAAAAAAAAFtDb250ZW50X1R5cGVzXS54&#10;bWxQSwECLQAUAAYACAAAACEAOP0h/9YAAACUAQAACwAAAAAAAAAAAAAAAAAvAQAAX3JlbHMvLnJl&#10;bHNQSwECLQAUAAYACAAAACEAP8KAYrUBAABTAwAADgAAAAAAAAAAAAAAAAAuAgAAZHJzL2Uyb0Rv&#10;Yy54bWxQSwECLQAUAAYACAAAACEAEUSd9t0AAAALAQAADwAAAAAAAAAAAAAAAAAPBAAAZHJzL2Rv&#10;d25yZXYueG1sUEsFBgAAAAAEAAQA8wAAABkFAAAAAA==&#10;">
                <w10:wrap anchory="page"/>
                <w10:anchorlock/>
              </v:line>
            </w:pict>
          </mc:Fallback>
        </mc:AlternateContent>
      </w:r>
    </w:p>
    <w:p w14:paraId="0FE773F5" w14:textId="77777777" w:rsidR="00F66AE3" w:rsidRPr="00F66AE3" w:rsidRDefault="00F66AE3" w:rsidP="00F66AE3">
      <w:pPr>
        <w:framePr w:w="3997" w:h="471" w:hRule="exact" w:vSpace="181" w:wrap="around" w:vAnchor="page" w:hAnchor="page" w:x="7089" w:y="14097" w:anchorLock="1"/>
        <w:widowControl/>
        <w:adjustRightInd/>
        <w:spacing w:line="240" w:lineRule="auto"/>
        <w:jc w:val="right"/>
        <w:rPr>
          <w:rFonts w:ascii="黑体" w:eastAsia="黑体" w:hAnsi="黑体"/>
          <w:kern w:val="0"/>
          <w:sz w:val="28"/>
          <w:szCs w:val="20"/>
        </w:rPr>
      </w:pPr>
      <w:r w:rsidRPr="00F66AE3">
        <w:rPr>
          <w:rFonts w:ascii="黑体" w:eastAsia="黑体" w:hAnsi="黑体"/>
          <w:kern w:val="0"/>
          <w:sz w:val="28"/>
          <w:szCs w:val="20"/>
        </w:rPr>
        <w:t>2022</w:t>
      </w:r>
      <w:r w:rsidRPr="00F66AE3">
        <w:rPr>
          <w:rFonts w:ascii="Times New Roman" w:eastAsia="黑体" w:hAnsi="Times New Roman"/>
          <w:kern w:val="0"/>
          <w:sz w:val="28"/>
          <w:szCs w:val="20"/>
        </w:rPr>
        <w:t xml:space="preserve"> </w:t>
      </w:r>
      <w:r w:rsidRPr="00F66AE3">
        <w:rPr>
          <w:rFonts w:ascii="黑体" w:eastAsia="黑体" w:hAnsi="黑体"/>
          <w:kern w:val="0"/>
          <w:sz w:val="28"/>
          <w:szCs w:val="20"/>
        </w:rPr>
        <w:t>-</w:t>
      </w:r>
      <w:r w:rsidRPr="00F66AE3">
        <w:rPr>
          <w:rFonts w:ascii="Times New Roman" w:eastAsia="黑体" w:hAnsi="Times New Roman"/>
          <w:kern w:val="0"/>
          <w:sz w:val="28"/>
          <w:szCs w:val="20"/>
        </w:rPr>
        <w:t xml:space="preserve"> </w:t>
      </w:r>
      <w:r w:rsidRPr="00F66AE3">
        <w:rPr>
          <w:rFonts w:ascii="黑体" w:eastAsia="黑体" w:hAnsi="黑体"/>
          <w:kern w:val="0"/>
          <w:sz w:val="28"/>
          <w:szCs w:val="20"/>
        </w:rPr>
        <w:t>0</w:t>
      </w:r>
      <w:r w:rsidRPr="00F66AE3">
        <w:rPr>
          <w:rFonts w:ascii="黑体" w:eastAsia="黑体" w:hAnsi="黑体" w:hint="eastAsia"/>
          <w:kern w:val="0"/>
          <w:sz w:val="28"/>
          <w:szCs w:val="20"/>
        </w:rPr>
        <w:t>X</w:t>
      </w:r>
      <w:r w:rsidRPr="00F66AE3">
        <w:rPr>
          <w:rFonts w:ascii="Times New Roman" w:eastAsia="黑体" w:hAnsi="Times New Roman"/>
          <w:kern w:val="0"/>
          <w:sz w:val="28"/>
          <w:szCs w:val="20"/>
        </w:rPr>
        <w:t xml:space="preserve"> </w:t>
      </w:r>
      <w:r w:rsidRPr="00F66AE3">
        <w:rPr>
          <w:rFonts w:ascii="黑体" w:eastAsia="黑体" w:hAnsi="黑体"/>
          <w:kern w:val="0"/>
          <w:sz w:val="28"/>
          <w:szCs w:val="20"/>
        </w:rPr>
        <w:t>-</w:t>
      </w:r>
      <w:r w:rsidRPr="00F66AE3">
        <w:rPr>
          <w:rFonts w:ascii="Times New Roman" w:eastAsia="黑体" w:hAnsi="Times New Roman"/>
          <w:kern w:val="0"/>
          <w:sz w:val="28"/>
          <w:szCs w:val="20"/>
        </w:rPr>
        <w:t xml:space="preserve"> </w:t>
      </w:r>
      <w:r w:rsidRPr="00F66AE3">
        <w:rPr>
          <w:rFonts w:ascii="黑体" w:eastAsia="黑体" w:hAnsi="黑体" w:hint="eastAsia"/>
          <w:kern w:val="0"/>
          <w:sz w:val="28"/>
          <w:szCs w:val="20"/>
        </w:rPr>
        <w:t>XX</w:t>
      </w:r>
      <w:r w:rsidRPr="00F66AE3">
        <w:rPr>
          <w:rFonts w:ascii="黑体" w:eastAsia="黑体" w:hAnsi="黑体"/>
          <w:kern w:val="0"/>
          <w:sz w:val="28"/>
          <w:szCs w:val="20"/>
        </w:rPr>
        <w:t>实施</w:t>
      </w:r>
    </w:p>
    <w:p w14:paraId="3D582EC8" w14:textId="77777777" w:rsidR="00F66AE3" w:rsidRPr="00F66AE3" w:rsidRDefault="00F66AE3" w:rsidP="00F66AE3">
      <w:pPr>
        <w:framePr w:w="7938" w:h="1134" w:hRule="exact" w:hSpace="125" w:vSpace="181" w:wrap="around" w:vAnchor="page" w:hAnchor="page" w:x="2150" w:y="15310" w:anchorLock="1"/>
        <w:widowControl/>
        <w:adjustRightInd/>
        <w:spacing w:line="0" w:lineRule="atLeast"/>
        <w:jc w:val="center"/>
        <w:rPr>
          <w:rFonts w:ascii="黑体" w:eastAsia="黑体" w:hAnsi="Times New Roman"/>
          <w:spacing w:val="20"/>
          <w:w w:val="135"/>
          <w:kern w:val="0"/>
          <w:sz w:val="28"/>
          <w:szCs w:val="20"/>
        </w:rPr>
      </w:pPr>
      <w:r w:rsidRPr="00F66AE3">
        <w:rPr>
          <w:rFonts w:ascii="黑体" w:eastAsia="黑体" w:hAnsi="Times New Roman" w:hint="eastAsia"/>
          <w:spacing w:val="20"/>
          <w:w w:val="135"/>
          <w:kern w:val="0"/>
          <w:sz w:val="28"/>
          <w:szCs w:val="20"/>
        </w:rPr>
        <w:t>浙江省品牌建设联合会</w:t>
      </w:r>
      <w:r w:rsidRPr="00F66AE3">
        <w:rPr>
          <w:rFonts w:ascii="黑体" w:eastAsia="黑体" w:hAnsi="Times New Roman" w:hint="eastAsia"/>
          <w:kern w:val="0"/>
          <w:sz w:val="28"/>
          <w:szCs w:val="20"/>
        </w:rPr>
        <w:t>  </w:t>
      </w:r>
      <w:r w:rsidRPr="00F66AE3">
        <w:rPr>
          <w:rFonts w:ascii="黑体" w:eastAsia="黑体" w:hAnsi="Times New Roman" w:hint="eastAsia"/>
          <w:spacing w:val="85"/>
          <w:kern w:val="0"/>
          <w:position w:val="3"/>
          <w:sz w:val="28"/>
          <w:szCs w:val="28"/>
        </w:rPr>
        <w:t>发布</w:t>
      </w:r>
    </w:p>
    <w:p w14:paraId="7B079202" w14:textId="77777777" w:rsidR="00F66AE3" w:rsidRPr="00F66AE3" w:rsidRDefault="00F66AE3" w:rsidP="00F66AE3">
      <w:pPr>
        <w:framePr w:w="6804" w:hSpace="181" w:vSpace="181" w:wrap="around" w:vAnchor="page" w:hAnchor="text" w:xAlign="center" w:y="2286" w:anchorLock="1"/>
        <w:widowControl/>
        <w:adjustRightInd/>
        <w:spacing w:line="0" w:lineRule="atLeast"/>
        <w:jc w:val="distribute"/>
        <w:rPr>
          <w:rFonts w:ascii="Times New Roman" w:eastAsia="黑体" w:hAnsi="Times New Roman"/>
          <w:spacing w:val="-40"/>
          <w:kern w:val="0"/>
          <w:sz w:val="72"/>
          <w:szCs w:val="52"/>
        </w:rPr>
      </w:pPr>
      <w:r w:rsidRPr="00F66AE3">
        <w:rPr>
          <w:rFonts w:ascii="黑体" w:eastAsia="黑体" w:hAnsi="宋体" w:hint="eastAsia"/>
          <w:spacing w:val="-40"/>
          <w:kern w:val="0"/>
          <w:sz w:val="72"/>
          <w:szCs w:val="52"/>
        </w:rPr>
        <w:t>团体标</w:t>
      </w:r>
      <w:r w:rsidRPr="00F66AE3">
        <w:rPr>
          <w:rFonts w:ascii="Times New Roman" w:eastAsia="黑体" w:hAnsi="Times New Roman" w:hint="eastAsia"/>
          <w:spacing w:val="-40"/>
          <w:kern w:val="0"/>
          <w:sz w:val="72"/>
          <w:szCs w:val="52"/>
        </w:rPr>
        <w:t>准</w:t>
      </w:r>
    </w:p>
    <w:p w14:paraId="6C795162" w14:textId="74C566B2" w:rsidR="00F66AE3" w:rsidRPr="00F66AE3" w:rsidRDefault="00F66AE3" w:rsidP="00F66AE3">
      <w:pPr>
        <w:widowControl/>
        <w:tabs>
          <w:tab w:val="center" w:pos="4201"/>
          <w:tab w:val="right" w:leader="dot" w:pos="9298"/>
        </w:tabs>
        <w:autoSpaceDE w:val="0"/>
        <w:autoSpaceDN w:val="0"/>
        <w:adjustRightInd/>
        <w:spacing w:line="240" w:lineRule="auto"/>
        <w:rPr>
          <w:rFonts w:ascii="Times New Roman" w:hAnsi="Times New Roman"/>
          <w:kern w:val="0"/>
          <w:szCs w:val="20"/>
        </w:rPr>
        <w:sectPr w:rsidR="00F66AE3" w:rsidRPr="00F66AE3" w:rsidSect="00F66AE3">
          <w:headerReference w:type="even" r:id="rId8"/>
          <w:footerReference w:type="even" r:id="rId9"/>
          <w:type w:val="continuous"/>
          <w:pgSz w:w="11906" w:h="16838"/>
          <w:pgMar w:top="567" w:right="1134" w:bottom="1134" w:left="1417" w:header="0" w:footer="0" w:gutter="0"/>
          <w:pgNumType w:start="1"/>
          <w:cols w:space="720"/>
          <w:docGrid w:type="lines" w:linePitch="312"/>
        </w:sectPr>
      </w:pPr>
      <w:r w:rsidRPr="00F66AE3">
        <w:rPr>
          <w:rFonts w:ascii="黑体" w:eastAsia="黑体" w:hAnsi="Times New Roman"/>
          <w:noProof/>
          <w:kern w:val="0"/>
        </w:rPr>
        <w:drawing>
          <wp:anchor distT="0" distB="0" distL="114300" distR="114300" simplePos="0" relativeHeight="251666432" behindDoc="1" locked="0" layoutInCell="1" allowOverlap="1" wp14:anchorId="009872BD" wp14:editId="31FC50AF">
            <wp:simplePos x="0" y="0"/>
            <wp:positionH relativeFrom="column">
              <wp:posOffset>3782272</wp:posOffset>
            </wp:positionH>
            <wp:positionV relativeFrom="margin">
              <wp:posOffset>20955</wp:posOffset>
            </wp:positionV>
            <wp:extent cx="2162810" cy="962025"/>
            <wp:effectExtent l="0" t="0" r="8890" b="9525"/>
            <wp:wrapNone/>
            <wp:docPr id="20" name="图片 20" descr="画里面的卡通动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画里面的卡通动物&#10;&#10;中度可信度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1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403C8" w14:textId="77777777" w:rsidR="00F66AE3" w:rsidRPr="00F66AE3" w:rsidRDefault="00F66AE3" w:rsidP="00F66AE3">
      <w:pPr>
        <w:widowControl/>
        <w:tabs>
          <w:tab w:val="center" w:pos="4201"/>
          <w:tab w:val="right" w:leader="dot" w:pos="9298"/>
        </w:tabs>
        <w:autoSpaceDE w:val="0"/>
        <w:autoSpaceDN w:val="0"/>
        <w:adjustRightInd/>
        <w:spacing w:line="240" w:lineRule="auto"/>
        <w:rPr>
          <w:rFonts w:ascii="宋体" w:hAnsi="Times New Roman"/>
          <w:kern w:val="0"/>
          <w:szCs w:val="20"/>
        </w:rPr>
      </w:pPr>
    </w:p>
    <w:p w14:paraId="58C55D6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7DB9797" wp14:editId="3E5370E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546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6C86EE3" w14:textId="77777777"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21ED08B" wp14:editId="133325B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EB1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ACF7787" w14:textId="77777777" w:rsidR="00BD5199" w:rsidRDefault="00BD5199" w:rsidP="00BD5199">
      <w:pPr>
        <w:pStyle w:val="affffff4"/>
        <w:spacing w:after="360"/>
      </w:pPr>
      <w:bookmarkStart w:id="5" w:name="BookMark1"/>
      <w:bookmarkStart w:id="6" w:name="_Toc108548468"/>
      <w:bookmarkStart w:id="7" w:name="_Toc108548506"/>
      <w:r w:rsidRPr="00BD5199">
        <w:rPr>
          <w:rFonts w:hint="eastAsia"/>
          <w:spacing w:val="320"/>
        </w:rPr>
        <w:lastRenderedPageBreak/>
        <w:t>目</w:t>
      </w:r>
      <w:r>
        <w:rPr>
          <w:rFonts w:hint="eastAsia"/>
        </w:rPr>
        <w:t>次</w:t>
      </w:r>
    </w:p>
    <w:p w14:paraId="7F936E53" w14:textId="575355C7" w:rsidR="00BD5199" w:rsidRPr="00BD5199" w:rsidRDefault="00BD5199">
      <w:pPr>
        <w:pStyle w:val="TOC1"/>
        <w:tabs>
          <w:tab w:val="right" w:leader="dot" w:pos="9344"/>
        </w:tabs>
        <w:rPr>
          <w:rFonts w:asciiTheme="minorHAnsi" w:eastAsiaTheme="minorEastAsia" w:hAnsiTheme="minorHAnsi" w:cstheme="minorBidi"/>
          <w:noProof/>
          <w:szCs w:val="22"/>
        </w:rPr>
      </w:pPr>
      <w:r w:rsidRPr="00BD5199">
        <w:fldChar w:fldCharType="begin"/>
      </w:r>
      <w:r w:rsidRPr="00BD5199">
        <w:instrText xml:space="preserve"> TOC \o "1-1" \h </w:instrText>
      </w:r>
      <w:r w:rsidRPr="00BD5199">
        <w:fldChar w:fldCharType="separate"/>
      </w:r>
      <w:hyperlink w:anchor="_Toc108683532" w:history="1">
        <w:r w:rsidRPr="00BD5199">
          <w:rPr>
            <w:rStyle w:val="afffffff0"/>
            <w:noProof/>
          </w:rPr>
          <w:t>前言</w:t>
        </w:r>
        <w:r w:rsidRPr="00BD5199">
          <w:rPr>
            <w:noProof/>
          </w:rPr>
          <w:tab/>
        </w:r>
        <w:r w:rsidRPr="00BD5199">
          <w:rPr>
            <w:noProof/>
          </w:rPr>
          <w:fldChar w:fldCharType="begin"/>
        </w:r>
        <w:r w:rsidRPr="00BD5199">
          <w:rPr>
            <w:noProof/>
          </w:rPr>
          <w:instrText xml:space="preserve"> PAGEREF _Toc108683532 \h </w:instrText>
        </w:r>
        <w:r w:rsidRPr="00BD5199">
          <w:rPr>
            <w:noProof/>
          </w:rPr>
        </w:r>
        <w:r w:rsidRPr="00BD5199">
          <w:rPr>
            <w:noProof/>
          </w:rPr>
          <w:fldChar w:fldCharType="separate"/>
        </w:r>
        <w:r w:rsidRPr="00BD5199">
          <w:rPr>
            <w:noProof/>
          </w:rPr>
          <w:t>II</w:t>
        </w:r>
        <w:r w:rsidRPr="00BD5199">
          <w:rPr>
            <w:noProof/>
          </w:rPr>
          <w:fldChar w:fldCharType="end"/>
        </w:r>
      </w:hyperlink>
    </w:p>
    <w:p w14:paraId="55FC5B6A" w14:textId="009AABBD"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33" w:history="1">
        <w:r w:rsidR="00BD5199" w:rsidRPr="00BD5199">
          <w:rPr>
            <w:rStyle w:val="afffffff0"/>
            <w:noProof/>
          </w:rPr>
          <w:t>1</w:t>
        </w:r>
        <w:r w:rsidR="00BD5199">
          <w:rPr>
            <w:rStyle w:val="afffffff0"/>
            <w:noProof/>
          </w:rPr>
          <w:t xml:space="preserve"> </w:t>
        </w:r>
        <w:r w:rsidR="00BD5199" w:rsidRPr="00BD5199">
          <w:rPr>
            <w:rStyle w:val="afffffff0"/>
            <w:noProof/>
          </w:rPr>
          <w:t xml:space="preserve"> 范围</w:t>
        </w:r>
        <w:r w:rsidR="00BD5199" w:rsidRPr="00BD5199">
          <w:rPr>
            <w:noProof/>
          </w:rPr>
          <w:tab/>
        </w:r>
        <w:r w:rsidR="00BD5199" w:rsidRPr="00BD5199">
          <w:rPr>
            <w:noProof/>
          </w:rPr>
          <w:fldChar w:fldCharType="begin"/>
        </w:r>
        <w:r w:rsidR="00BD5199" w:rsidRPr="00BD5199">
          <w:rPr>
            <w:noProof/>
          </w:rPr>
          <w:instrText xml:space="preserve"> PAGEREF _Toc108683533 \h </w:instrText>
        </w:r>
        <w:r w:rsidR="00BD5199" w:rsidRPr="00BD5199">
          <w:rPr>
            <w:noProof/>
          </w:rPr>
        </w:r>
        <w:r w:rsidR="00BD5199" w:rsidRPr="00BD5199">
          <w:rPr>
            <w:noProof/>
          </w:rPr>
          <w:fldChar w:fldCharType="separate"/>
        </w:r>
        <w:r w:rsidR="00BD5199" w:rsidRPr="00BD5199">
          <w:rPr>
            <w:noProof/>
          </w:rPr>
          <w:t>1</w:t>
        </w:r>
        <w:r w:rsidR="00BD5199" w:rsidRPr="00BD5199">
          <w:rPr>
            <w:noProof/>
          </w:rPr>
          <w:fldChar w:fldCharType="end"/>
        </w:r>
      </w:hyperlink>
    </w:p>
    <w:p w14:paraId="4D4BD5B0" w14:textId="43B225C7"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34" w:history="1">
        <w:r w:rsidR="00BD5199" w:rsidRPr="00BD5199">
          <w:rPr>
            <w:rStyle w:val="afffffff0"/>
            <w:noProof/>
          </w:rPr>
          <w:t>2</w:t>
        </w:r>
        <w:r w:rsidR="00BD5199">
          <w:rPr>
            <w:rStyle w:val="afffffff0"/>
            <w:noProof/>
          </w:rPr>
          <w:t xml:space="preserve"> </w:t>
        </w:r>
        <w:r w:rsidR="00BD5199" w:rsidRPr="00BD5199">
          <w:rPr>
            <w:rStyle w:val="afffffff0"/>
            <w:noProof/>
          </w:rPr>
          <w:t xml:space="preserve"> 规范性引用文件</w:t>
        </w:r>
        <w:r w:rsidR="00BD5199" w:rsidRPr="00BD5199">
          <w:rPr>
            <w:noProof/>
          </w:rPr>
          <w:tab/>
        </w:r>
        <w:r w:rsidR="00BD5199" w:rsidRPr="00BD5199">
          <w:rPr>
            <w:noProof/>
          </w:rPr>
          <w:fldChar w:fldCharType="begin"/>
        </w:r>
        <w:r w:rsidR="00BD5199" w:rsidRPr="00BD5199">
          <w:rPr>
            <w:noProof/>
          </w:rPr>
          <w:instrText xml:space="preserve"> PAGEREF _Toc108683534 \h </w:instrText>
        </w:r>
        <w:r w:rsidR="00BD5199" w:rsidRPr="00BD5199">
          <w:rPr>
            <w:noProof/>
          </w:rPr>
        </w:r>
        <w:r w:rsidR="00BD5199" w:rsidRPr="00BD5199">
          <w:rPr>
            <w:noProof/>
          </w:rPr>
          <w:fldChar w:fldCharType="separate"/>
        </w:r>
        <w:r w:rsidR="00BD5199" w:rsidRPr="00BD5199">
          <w:rPr>
            <w:noProof/>
          </w:rPr>
          <w:t>1</w:t>
        </w:r>
        <w:r w:rsidR="00BD5199" w:rsidRPr="00BD5199">
          <w:rPr>
            <w:noProof/>
          </w:rPr>
          <w:fldChar w:fldCharType="end"/>
        </w:r>
      </w:hyperlink>
    </w:p>
    <w:p w14:paraId="71519527" w14:textId="5FF193DC"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35" w:history="1">
        <w:r w:rsidR="00BD5199" w:rsidRPr="00BD5199">
          <w:rPr>
            <w:rStyle w:val="afffffff0"/>
            <w:noProof/>
          </w:rPr>
          <w:t>3</w:t>
        </w:r>
        <w:r w:rsidR="00BD5199">
          <w:rPr>
            <w:rStyle w:val="afffffff0"/>
            <w:noProof/>
          </w:rPr>
          <w:t xml:space="preserve"> </w:t>
        </w:r>
        <w:r w:rsidR="00BD5199" w:rsidRPr="00BD5199">
          <w:rPr>
            <w:rStyle w:val="afffffff0"/>
            <w:noProof/>
          </w:rPr>
          <w:t xml:space="preserve"> 术语和定义</w:t>
        </w:r>
        <w:r w:rsidR="00BD5199" w:rsidRPr="00BD5199">
          <w:rPr>
            <w:noProof/>
          </w:rPr>
          <w:tab/>
        </w:r>
        <w:r w:rsidR="00BD5199" w:rsidRPr="00BD5199">
          <w:rPr>
            <w:noProof/>
          </w:rPr>
          <w:fldChar w:fldCharType="begin"/>
        </w:r>
        <w:r w:rsidR="00BD5199" w:rsidRPr="00BD5199">
          <w:rPr>
            <w:noProof/>
          </w:rPr>
          <w:instrText xml:space="preserve"> PAGEREF _Toc108683535 \h </w:instrText>
        </w:r>
        <w:r w:rsidR="00BD5199" w:rsidRPr="00BD5199">
          <w:rPr>
            <w:noProof/>
          </w:rPr>
        </w:r>
        <w:r w:rsidR="00BD5199" w:rsidRPr="00BD5199">
          <w:rPr>
            <w:noProof/>
          </w:rPr>
          <w:fldChar w:fldCharType="separate"/>
        </w:r>
        <w:r w:rsidR="00BD5199" w:rsidRPr="00BD5199">
          <w:rPr>
            <w:noProof/>
          </w:rPr>
          <w:t>1</w:t>
        </w:r>
        <w:r w:rsidR="00BD5199" w:rsidRPr="00BD5199">
          <w:rPr>
            <w:noProof/>
          </w:rPr>
          <w:fldChar w:fldCharType="end"/>
        </w:r>
      </w:hyperlink>
    </w:p>
    <w:p w14:paraId="61D3FFAA" w14:textId="552F2BD7"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36" w:history="1">
        <w:r w:rsidR="00BD5199" w:rsidRPr="00BD5199">
          <w:rPr>
            <w:rStyle w:val="afffffff0"/>
            <w:noProof/>
          </w:rPr>
          <w:t>4</w:t>
        </w:r>
        <w:r w:rsidR="00BD5199">
          <w:rPr>
            <w:rStyle w:val="afffffff0"/>
            <w:noProof/>
          </w:rPr>
          <w:t xml:space="preserve"> </w:t>
        </w:r>
        <w:r w:rsidR="00BD5199" w:rsidRPr="00BD5199">
          <w:rPr>
            <w:rStyle w:val="afffffff0"/>
            <w:noProof/>
          </w:rPr>
          <w:t xml:space="preserve"> 要求</w:t>
        </w:r>
        <w:r w:rsidR="00BD5199" w:rsidRPr="00BD5199">
          <w:rPr>
            <w:noProof/>
          </w:rPr>
          <w:tab/>
        </w:r>
        <w:r w:rsidR="00BD5199" w:rsidRPr="00BD5199">
          <w:rPr>
            <w:noProof/>
          </w:rPr>
          <w:fldChar w:fldCharType="begin"/>
        </w:r>
        <w:r w:rsidR="00BD5199" w:rsidRPr="00BD5199">
          <w:rPr>
            <w:noProof/>
          </w:rPr>
          <w:instrText xml:space="preserve"> PAGEREF _Toc108683536 \h </w:instrText>
        </w:r>
        <w:r w:rsidR="00BD5199" w:rsidRPr="00BD5199">
          <w:rPr>
            <w:noProof/>
          </w:rPr>
        </w:r>
        <w:r w:rsidR="00BD5199" w:rsidRPr="00BD5199">
          <w:rPr>
            <w:noProof/>
          </w:rPr>
          <w:fldChar w:fldCharType="separate"/>
        </w:r>
        <w:r w:rsidR="00BD5199" w:rsidRPr="00BD5199">
          <w:rPr>
            <w:noProof/>
          </w:rPr>
          <w:t>1</w:t>
        </w:r>
        <w:r w:rsidR="00BD5199" w:rsidRPr="00BD5199">
          <w:rPr>
            <w:noProof/>
          </w:rPr>
          <w:fldChar w:fldCharType="end"/>
        </w:r>
      </w:hyperlink>
    </w:p>
    <w:p w14:paraId="1D03F866" w14:textId="00656791"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37" w:history="1">
        <w:r w:rsidR="00BD5199" w:rsidRPr="00BD5199">
          <w:rPr>
            <w:rStyle w:val="afffffff0"/>
            <w:noProof/>
          </w:rPr>
          <w:t>5</w:t>
        </w:r>
        <w:r w:rsidR="00BD5199">
          <w:rPr>
            <w:rStyle w:val="afffffff0"/>
            <w:noProof/>
          </w:rPr>
          <w:t xml:space="preserve"> </w:t>
        </w:r>
        <w:r w:rsidR="00BD5199" w:rsidRPr="00BD5199">
          <w:rPr>
            <w:rStyle w:val="afffffff0"/>
            <w:noProof/>
          </w:rPr>
          <w:t xml:space="preserve"> 试验方法</w:t>
        </w:r>
        <w:r w:rsidR="00BD5199" w:rsidRPr="00BD5199">
          <w:rPr>
            <w:noProof/>
          </w:rPr>
          <w:tab/>
        </w:r>
        <w:r w:rsidR="00BD5199" w:rsidRPr="00BD5199">
          <w:rPr>
            <w:noProof/>
          </w:rPr>
          <w:fldChar w:fldCharType="begin"/>
        </w:r>
        <w:r w:rsidR="00BD5199" w:rsidRPr="00BD5199">
          <w:rPr>
            <w:noProof/>
          </w:rPr>
          <w:instrText xml:space="preserve"> PAGEREF _Toc108683537 \h </w:instrText>
        </w:r>
        <w:r w:rsidR="00BD5199" w:rsidRPr="00BD5199">
          <w:rPr>
            <w:noProof/>
          </w:rPr>
        </w:r>
        <w:r w:rsidR="00BD5199" w:rsidRPr="00BD5199">
          <w:rPr>
            <w:noProof/>
          </w:rPr>
          <w:fldChar w:fldCharType="separate"/>
        </w:r>
        <w:r w:rsidR="00BD5199" w:rsidRPr="00BD5199">
          <w:rPr>
            <w:noProof/>
          </w:rPr>
          <w:t>3</w:t>
        </w:r>
        <w:r w:rsidR="00BD5199" w:rsidRPr="00BD5199">
          <w:rPr>
            <w:noProof/>
          </w:rPr>
          <w:fldChar w:fldCharType="end"/>
        </w:r>
      </w:hyperlink>
    </w:p>
    <w:p w14:paraId="3C5D1A27" w14:textId="79DFC3FE"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38" w:history="1">
        <w:r w:rsidR="00BD5199" w:rsidRPr="00BD5199">
          <w:rPr>
            <w:rStyle w:val="afffffff0"/>
            <w:noProof/>
          </w:rPr>
          <w:t>6</w:t>
        </w:r>
        <w:r w:rsidR="00BD5199">
          <w:rPr>
            <w:rStyle w:val="afffffff0"/>
            <w:noProof/>
          </w:rPr>
          <w:t xml:space="preserve"> </w:t>
        </w:r>
        <w:r w:rsidR="00BD5199" w:rsidRPr="00BD5199">
          <w:rPr>
            <w:rStyle w:val="afffffff0"/>
            <w:noProof/>
          </w:rPr>
          <w:t xml:space="preserve"> 检验规则</w:t>
        </w:r>
        <w:r w:rsidR="00BD5199" w:rsidRPr="00BD5199">
          <w:rPr>
            <w:noProof/>
          </w:rPr>
          <w:tab/>
        </w:r>
        <w:r w:rsidR="00BD5199" w:rsidRPr="00BD5199">
          <w:rPr>
            <w:noProof/>
          </w:rPr>
          <w:fldChar w:fldCharType="begin"/>
        </w:r>
        <w:r w:rsidR="00BD5199" w:rsidRPr="00BD5199">
          <w:rPr>
            <w:noProof/>
          </w:rPr>
          <w:instrText xml:space="preserve"> PAGEREF _Toc108683538 \h </w:instrText>
        </w:r>
        <w:r w:rsidR="00BD5199" w:rsidRPr="00BD5199">
          <w:rPr>
            <w:noProof/>
          </w:rPr>
        </w:r>
        <w:r w:rsidR="00BD5199" w:rsidRPr="00BD5199">
          <w:rPr>
            <w:noProof/>
          </w:rPr>
          <w:fldChar w:fldCharType="separate"/>
        </w:r>
        <w:r w:rsidR="00BD5199" w:rsidRPr="00BD5199">
          <w:rPr>
            <w:noProof/>
          </w:rPr>
          <w:t>4</w:t>
        </w:r>
        <w:r w:rsidR="00BD5199" w:rsidRPr="00BD5199">
          <w:rPr>
            <w:noProof/>
          </w:rPr>
          <w:fldChar w:fldCharType="end"/>
        </w:r>
      </w:hyperlink>
    </w:p>
    <w:p w14:paraId="5AC10D61" w14:textId="4653E577"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39" w:history="1">
        <w:r w:rsidR="00BD5199" w:rsidRPr="00BD5199">
          <w:rPr>
            <w:rStyle w:val="afffffff0"/>
            <w:noProof/>
          </w:rPr>
          <w:t>7</w:t>
        </w:r>
        <w:r w:rsidR="00BD5199">
          <w:rPr>
            <w:rStyle w:val="afffffff0"/>
            <w:noProof/>
          </w:rPr>
          <w:t xml:space="preserve"> </w:t>
        </w:r>
        <w:r w:rsidR="00BD5199" w:rsidRPr="00BD5199">
          <w:rPr>
            <w:rStyle w:val="afffffff0"/>
            <w:noProof/>
          </w:rPr>
          <w:t xml:space="preserve"> 标志标签、包装、运输及贮存</w:t>
        </w:r>
        <w:r w:rsidR="00BD5199" w:rsidRPr="00BD5199">
          <w:rPr>
            <w:noProof/>
          </w:rPr>
          <w:tab/>
        </w:r>
        <w:r w:rsidR="00BD5199" w:rsidRPr="00BD5199">
          <w:rPr>
            <w:noProof/>
          </w:rPr>
          <w:fldChar w:fldCharType="begin"/>
        </w:r>
        <w:r w:rsidR="00BD5199" w:rsidRPr="00BD5199">
          <w:rPr>
            <w:noProof/>
          </w:rPr>
          <w:instrText xml:space="preserve"> PAGEREF _Toc108683539 \h </w:instrText>
        </w:r>
        <w:r w:rsidR="00BD5199" w:rsidRPr="00BD5199">
          <w:rPr>
            <w:noProof/>
          </w:rPr>
        </w:r>
        <w:r w:rsidR="00BD5199" w:rsidRPr="00BD5199">
          <w:rPr>
            <w:noProof/>
          </w:rPr>
          <w:fldChar w:fldCharType="separate"/>
        </w:r>
        <w:r w:rsidR="00BD5199" w:rsidRPr="00BD5199">
          <w:rPr>
            <w:noProof/>
          </w:rPr>
          <w:t>4</w:t>
        </w:r>
        <w:r w:rsidR="00BD5199" w:rsidRPr="00BD5199">
          <w:rPr>
            <w:noProof/>
          </w:rPr>
          <w:fldChar w:fldCharType="end"/>
        </w:r>
      </w:hyperlink>
    </w:p>
    <w:p w14:paraId="3B2B1975" w14:textId="7F21E97E" w:rsidR="00BD5199" w:rsidRPr="00BD5199" w:rsidRDefault="00000000">
      <w:pPr>
        <w:pStyle w:val="TOC1"/>
        <w:tabs>
          <w:tab w:val="right" w:leader="dot" w:pos="9344"/>
        </w:tabs>
        <w:rPr>
          <w:rFonts w:asciiTheme="minorHAnsi" w:eastAsiaTheme="minorEastAsia" w:hAnsiTheme="minorHAnsi" w:cstheme="minorBidi"/>
          <w:noProof/>
          <w:szCs w:val="22"/>
        </w:rPr>
      </w:pPr>
      <w:hyperlink w:anchor="_Toc108683540" w:history="1">
        <w:r w:rsidR="00BD5199" w:rsidRPr="00BD5199">
          <w:rPr>
            <w:rStyle w:val="afffffff0"/>
            <w:noProof/>
          </w:rPr>
          <w:t>参考文献</w:t>
        </w:r>
        <w:r w:rsidR="00BD5199" w:rsidRPr="00BD5199">
          <w:rPr>
            <w:noProof/>
          </w:rPr>
          <w:tab/>
        </w:r>
        <w:r w:rsidR="00BD5199" w:rsidRPr="00BD5199">
          <w:rPr>
            <w:noProof/>
          </w:rPr>
          <w:fldChar w:fldCharType="begin"/>
        </w:r>
        <w:r w:rsidR="00BD5199" w:rsidRPr="00BD5199">
          <w:rPr>
            <w:noProof/>
          </w:rPr>
          <w:instrText xml:space="preserve"> PAGEREF _Toc108683540 \h </w:instrText>
        </w:r>
        <w:r w:rsidR="00BD5199" w:rsidRPr="00BD5199">
          <w:rPr>
            <w:noProof/>
          </w:rPr>
        </w:r>
        <w:r w:rsidR="00BD5199" w:rsidRPr="00BD5199">
          <w:rPr>
            <w:noProof/>
          </w:rPr>
          <w:fldChar w:fldCharType="separate"/>
        </w:r>
        <w:r w:rsidR="00BD5199" w:rsidRPr="00BD5199">
          <w:rPr>
            <w:noProof/>
          </w:rPr>
          <w:t>6</w:t>
        </w:r>
        <w:r w:rsidR="00BD5199" w:rsidRPr="00BD5199">
          <w:rPr>
            <w:noProof/>
          </w:rPr>
          <w:fldChar w:fldCharType="end"/>
        </w:r>
      </w:hyperlink>
    </w:p>
    <w:p w14:paraId="2A341CEB" w14:textId="7F7C6176" w:rsidR="00BD5199" w:rsidRPr="00BD5199" w:rsidRDefault="00BD5199" w:rsidP="00BD5199">
      <w:pPr>
        <w:pStyle w:val="affffff4"/>
        <w:spacing w:after="360"/>
        <w:sectPr w:rsidR="00BD5199" w:rsidRPr="00BD5199" w:rsidSect="00BD5199">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BD5199">
        <w:fldChar w:fldCharType="end"/>
      </w:r>
    </w:p>
    <w:p w14:paraId="0C690BB3" w14:textId="77777777" w:rsidR="00D9529C" w:rsidRDefault="00D9529C" w:rsidP="00D9529C">
      <w:pPr>
        <w:pStyle w:val="a6"/>
        <w:spacing w:before="900" w:after="360"/>
      </w:pPr>
      <w:bookmarkStart w:id="8" w:name="_Toc108683532"/>
      <w:bookmarkStart w:id="9" w:name="BookMark2"/>
      <w:bookmarkEnd w:id="5"/>
      <w:r w:rsidRPr="00D9529C">
        <w:rPr>
          <w:spacing w:val="320"/>
        </w:rPr>
        <w:lastRenderedPageBreak/>
        <w:t>前</w:t>
      </w:r>
      <w:r>
        <w:t>言</w:t>
      </w:r>
      <w:bookmarkEnd w:id="6"/>
      <w:bookmarkEnd w:id="7"/>
      <w:bookmarkEnd w:id="8"/>
    </w:p>
    <w:p w14:paraId="7147FCE2" w14:textId="77777777" w:rsidR="00D9529C" w:rsidRDefault="00D9529C" w:rsidP="00D9529C">
      <w:pPr>
        <w:pStyle w:val="affffd"/>
        <w:ind w:firstLine="420"/>
      </w:pPr>
      <w:r>
        <w:rPr>
          <w:rFonts w:hint="eastAsia"/>
        </w:rPr>
        <w:t>本文件按照GB/T 1.1—2020《标准化工作导则  第1部分：标准化文件的结构和起草规则》的规定起草。</w:t>
      </w:r>
    </w:p>
    <w:p w14:paraId="22F2E580" w14:textId="77777777" w:rsidR="00E66CA7" w:rsidRPr="00E66CA7" w:rsidRDefault="00E66CA7" w:rsidP="00E66CA7">
      <w:pPr>
        <w:pStyle w:val="affffd"/>
        <w:ind w:firstLine="420"/>
      </w:pPr>
      <w:r w:rsidRPr="00E66CA7">
        <w:rPr>
          <w:rFonts w:hint="eastAsia"/>
        </w:rPr>
        <w:t>请注意本文件的某些内容可能涉及专利。本文件的发布机构不承担识别专利的责任。</w:t>
      </w:r>
    </w:p>
    <w:p w14:paraId="5B5B12E6" w14:textId="77777777" w:rsidR="00E66CA7" w:rsidRPr="00E66CA7" w:rsidRDefault="00E66CA7" w:rsidP="00E66CA7">
      <w:pPr>
        <w:pStyle w:val="affffd"/>
        <w:ind w:firstLine="420"/>
      </w:pPr>
      <w:r w:rsidRPr="00E66CA7">
        <w:rPr>
          <w:rFonts w:hint="eastAsia"/>
        </w:rPr>
        <w:t>本文件由浙江省品牌建设联合会提出并归口管理。</w:t>
      </w:r>
    </w:p>
    <w:p w14:paraId="4FF0F29F" w14:textId="77777777" w:rsidR="00E66CA7" w:rsidRPr="00E66CA7" w:rsidRDefault="00E66CA7" w:rsidP="00E66CA7">
      <w:pPr>
        <w:pStyle w:val="affffd"/>
        <w:ind w:firstLine="420"/>
      </w:pPr>
      <w:r w:rsidRPr="00E66CA7">
        <w:rPr>
          <w:rFonts w:hint="eastAsia"/>
        </w:rPr>
        <w:t>本文件牵头单位：浙江省标准化研究院。</w:t>
      </w:r>
    </w:p>
    <w:p w14:paraId="69989B45" w14:textId="142CB691" w:rsidR="00E66CA7" w:rsidRPr="00E66CA7" w:rsidRDefault="00E66CA7" w:rsidP="00E66CA7">
      <w:pPr>
        <w:pStyle w:val="affffd"/>
        <w:ind w:firstLine="420"/>
      </w:pPr>
      <w:r w:rsidRPr="00E66CA7">
        <w:rPr>
          <w:rFonts w:hint="eastAsia"/>
        </w:rPr>
        <w:t>本文件主要起草单位：</w:t>
      </w:r>
      <w:r>
        <w:rPr>
          <w:rFonts w:hint="eastAsia"/>
        </w:rPr>
        <w:t>杭州甘之草科技有限公司</w:t>
      </w:r>
      <w:r w:rsidRPr="00E66CA7">
        <w:rPr>
          <w:rFonts w:hint="eastAsia"/>
        </w:rPr>
        <w:t>。</w:t>
      </w:r>
    </w:p>
    <w:p w14:paraId="4184513D" w14:textId="121C6FAA" w:rsidR="006E1AE8" w:rsidRPr="00BE11F3" w:rsidRDefault="006E1AE8" w:rsidP="006E1AE8">
      <w:pPr>
        <w:pStyle w:val="affffd"/>
        <w:ind w:firstLine="420"/>
        <w:rPr>
          <w:color w:val="0D0D0D" w:themeColor="text1" w:themeTint="F2"/>
        </w:rPr>
      </w:pPr>
      <w:r>
        <w:rPr>
          <w:rFonts w:hint="eastAsia"/>
        </w:rPr>
        <w:t>本文件参与起草单位：</w:t>
      </w:r>
      <w:r w:rsidR="00656800">
        <w:rPr>
          <w:rFonts w:hint="eastAsia"/>
        </w:rPr>
        <w:t>杭州市食品药品检验研究院</w:t>
      </w:r>
      <w:r>
        <w:rPr>
          <w:rFonts w:hint="eastAsia"/>
          <w:color w:val="0D0D0D" w:themeColor="text1" w:themeTint="F2"/>
        </w:rPr>
        <w:t>。</w:t>
      </w:r>
    </w:p>
    <w:p w14:paraId="0C2D599F" w14:textId="125F9763" w:rsidR="006E1AE8" w:rsidRPr="00BE11F3" w:rsidRDefault="006E1AE8" w:rsidP="006E1AE8">
      <w:pPr>
        <w:pStyle w:val="affffd"/>
        <w:ind w:firstLine="420"/>
        <w:rPr>
          <w:color w:val="0D0D0D" w:themeColor="text1" w:themeTint="F2"/>
        </w:rPr>
      </w:pPr>
      <w:r w:rsidRPr="00BE11F3">
        <w:rPr>
          <w:rFonts w:hint="eastAsia"/>
          <w:color w:val="0D0D0D" w:themeColor="text1" w:themeTint="F2"/>
        </w:rPr>
        <w:t>本文件主要起草人：。</w:t>
      </w:r>
    </w:p>
    <w:p w14:paraId="42D3CEAD" w14:textId="4A6BEF3D" w:rsidR="006E1AE8" w:rsidRDefault="006E1AE8" w:rsidP="006E1AE8">
      <w:pPr>
        <w:pStyle w:val="affffd"/>
        <w:ind w:firstLine="420"/>
      </w:pPr>
      <w:r w:rsidRPr="00BE11F3">
        <w:rPr>
          <w:rFonts w:hint="eastAsia"/>
          <w:color w:val="0D0D0D" w:themeColor="text1" w:themeTint="F2"/>
        </w:rPr>
        <w:t>本文件由</w:t>
      </w:r>
      <w:r w:rsidR="00443618" w:rsidRPr="00443618">
        <w:rPr>
          <w:rFonts w:hint="eastAsia"/>
          <w:color w:val="0D0D0D" w:themeColor="text1" w:themeTint="F2"/>
        </w:rPr>
        <w:t>杭州甘之草科技有限公司</w:t>
      </w:r>
      <w:r w:rsidRPr="00BE11F3">
        <w:rPr>
          <w:rFonts w:hint="eastAsia"/>
          <w:color w:val="0D0D0D" w:themeColor="text1" w:themeTint="F2"/>
        </w:rPr>
        <w:t>负责</w:t>
      </w:r>
      <w:r>
        <w:rPr>
          <w:rFonts w:hint="eastAsia"/>
        </w:rPr>
        <w:t>解释。</w:t>
      </w:r>
    </w:p>
    <w:p w14:paraId="52AC993D" w14:textId="77777777" w:rsidR="006E1AE8" w:rsidRPr="00050761" w:rsidRDefault="006E1AE8" w:rsidP="006E1AE8">
      <w:pPr>
        <w:pStyle w:val="affffd"/>
        <w:ind w:firstLine="420"/>
      </w:pPr>
      <w:r>
        <w:rPr>
          <w:rFonts w:hint="eastAsia"/>
        </w:rPr>
        <w:t>本文件为首次发布。</w:t>
      </w:r>
    </w:p>
    <w:p w14:paraId="76B1FDA1" w14:textId="77777777" w:rsidR="00D9529C" w:rsidRPr="00E66CA7" w:rsidRDefault="00D9529C" w:rsidP="00D9529C">
      <w:pPr>
        <w:pStyle w:val="affffd"/>
        <w:ind w:firstLine="420"/>
      </w:pPr>
    </w:p>
    <w:p w14:paraId="66E17A7C" w14:textId="55AA05EB" w:rsidR="00D9529C" w:rsidRPr="00D9529C" w:rsidRDefault="00D9529C" w:rsidP="00D9529C">
      <w:pPr>
        <w:pStyle w:val="affffd"/>
        <w:ind w:firstLine="420"/>
        <w:sectPr w:rsidR="00D9529C" w:rsidRPr="00D9529C" w:rsidSect="00956119">
          <w:pgSz w:w="11906" w:h="16838" w:code="9"/>
          <w:pgMar w:top="1928" w:right="1134" w:bottom="1134" w:left="1134" w:header="1418" w:footer="1134" w:gutter="284"/>
          <w:pgNumType w:fmt="upperRoman"/>
          <w:cols w:space="425"/>
          <w:formProt w:val="0"/>
          <w:docGrid w:linePitch="312"/>
        </w:sectPr>
      </w:pPr>
    </w:p>
    <w:p w14:paraId="2252A819" w14:textId="77777777" w:rsidR="00894836" w:rsidRPr="00145D9D" w:rsidRDefault="00894836" w:rsidP="00093D25">
      <w:pPr>
        <w:spacing w:line="20" w:lineRule="exact"/>
        <w:jc w:val="center"/>
        <w:rPr>
          <w:rFonts w:ascii="黑体" w:eastAsia="黑体" w:hAnsi="黑体"/>
          <w:sz w:val="32"/>
          <w:szCs w:val="32"/>
        </w:rPr>
      </w:pPr>
      <w:bookmarkStart w:id="10" w:name="BookMark4"/>
      <w:bookmarkEnd w:id="9"/>
    </w:p>
    <w:p w14:paraId="5807924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8BCB7DE1EE64CA3AC6A4828773E7F8C"/>
        </w:placeholder>
      </w:sdtPr>
      <w:sdtContent>
        <w:bookmarkStart w:id="11" w:name="NEW_STAND_NAME" w:displacedByCustomXml="prev"/>
        <w:p w14:paraId="3584C8A0" w14:textId="6CB0A96A" w:rsidR="00F26B7E" w:rsidRPr="00F26B7E" w:rsidRDefault="00E04B6B" w:rsidP="00E04B6B">
          <w:pPr>
            <w:pStyle w:val="afffffffffa"/>
            <w:spacing w:beforeLines="100" w:before="240" w:afterLines="220" w:after="528"/>
          </w:pPr>
          <w:r>
            <w:rPr>
              <w:rFonts w:hint="eastAsia"/>
            </w:rPr>
            <w:t>艾灸贴</w:t>
          </w:r>
        </w:p>
      </w:sdtContent>
    </w:sdt>
    <w:bookmarkEnd w:id="11" w:displacedByCustomXml="prev"/>
    <w:p w14:paraId="4211797E" w14:textId="77777777" w:rsidR="00E2552F" w:rsidRDefault="00E2552F" w:rsidP="00A77CCB">
      <w:pPr>
        <w:pStyle w:val="affe"/>
        <w:spacing w:before="240" w:after="240"/>
      </w:pPr>
      <w:bookmarkStart w:id="12" w:name="_Toc17233325"/>
      <w:bookmarkStart w:id="13" w:name="_Toc17233333"/>
      <w:bookmarkStart w:id="14" w:name="_Toc24884211"/>
      <w:bookmarkStart w:id="15" w:name="_Toc24884218"/>
      <w:bookmarkStart w:id="16" w:name="_Toc26648465"/>
      <w:bookmarkStart w:id="17" w:name="_Toc26718930"/>
      <w:bookmarkStart w:id="18" w:name="_Toc26986530"/>
      <w:bookmarkStart w:id="19" w:name="_Toc26986771"/>
      <w:bookmarkStart w:id="20" w:name="_Toc97192964"/>
      <w:bookmarkStart w:id="21" w:name="_Toc108548469"/>
      <w:bookmarkStart w:id="22" w:name="_Toc108548507"/>
      <w:bookmarkStart w:id="23" w:name="_Toc108683533"/>
      <w:r>
        <w:rPr>
          <w:rFonts w:hint="eastAsia"/>
        </w:rPr>
        <w:t>范围</w:t>
      </w:r>
      <w:bookmarkEnd w:id="12"/>
      <w:bookmarkEnd w:id="13"/>
      <w:bookmarkEnd w:id="14"/>
      <w:bookmarkEnd w:id="15"/>
      <w:bookmarkEnd w:id="16"/>
      <w:bookmarkEnd w:id="17"/>
      <w:bookmarkEnd w:id="18"/>
      <w:bookmarkEnd w:id="19"/>
      <w:bookmarkEnd w:id="20"/>
      <w:bookmarkEnd w:id="21"/>
      <w:bookmarkEnd w:id="22"/>
      <w:bookmarkEnd w:id="23"/>
    </w:p>
    <w:p w14:paraId="14636C70" w14:textId="264430B6" w:rsidR="00E04B6B" w:rsidRDefault="00E04B6B" w:rsidP="007F10A9">
      <w:pPr>
        <w:pStyle w:val="affffd"/>
        <w:ind w:firstLine="420"/>
      </w:pPr>
      <w:bookmarkStart w:id="24" w:name="_Toc17233326"/>
      <w:bookmarkStart w:id="25" w:name="_Toc17233334"/>
      <w:bookmarkStart w:id="26" w:name="_Toc24884212"/>
      <w:bookmarkStart w:id="27" w:name="_Toc24884219"/>
      <w:bookmarkStart w:id="28" w:name="_Toc26648466"/>
      <w:r>
        <w:rPr>
          <w:rFonts w:hint="eastAsia"/>
        </w:rPr>
        <w:t>本文件规定了艾灸贴的术语和定义、</w:t>
      </w:r>
      <w:r w:rsidR="003354F3">
        <w:rPr>
          <w:rFonts w:hint="eastAsia"/>
        </w:rPr>
        <w:t>技术</w:t>
      </w:r>
      <w:r>
        <w:rPr>
          <w:rFonts w:hint="eastAsia"/>
        </w:rPr>
        <w:t>要求、试验方法、检验规则、标志、标签、包装、运输、贮存及保质期。</w:t>
      </w:r>
    </w:p>
    <w:p w14:paraId="4543CA98" w14:textId="7B2B0C73" w:rsidR="00E04B6B" w:rsidRDefault="00E04B6B" w:rsidP="007F10A9">
      <w:pPr>
        <w:pStyle w:val="affffd"/>
        <w:ind w:firstLine="420"/>
      </w:pPr>
      <w:r>
        <w:rPr>
          <w:rFonts w:hint="eastAsia"/>
        </w:rPr>
        <w:t>本文件适用于以艾草为原料制成的灸贴产品。</w:t>
      </w:r>
    </w:p>
    <w:p w14:paraId="336EA8AC" w14:textId="0A5F0C56" w:rsidR="008B0C9C" w:rsidRDefault="00E04B6B" w:rsidP="007F10A9">
      <w:pPr>
        <w:pStyle w:val="affffd"/>
        <w:ind w:firstLine="420"/>
      </w:pPr>
      <w:r>
        <w:rPr>
          <w:rFonts w:hint="eastAsia"/>
        </w:rPr>
        <w:t>本文件不适用于以艾草为主要原料制成的</w:t>
      </w:r>
      <w:r w:rsidRPr="002B0423">
        <w:rPr>
          <w:rFonts w:hint="eastAsia"/>
          <w:color w:val="0D0D0D" w:themeColor="text1" w:themeTint="F2"/>
        </w:rPr>
        <w:t>贴膏</w:t>
      </w:r>
      <w:r w:rsidR="005C59CE" w:rsidRPr="002B0423">
        <w:rPr>
          <w:rFonts w:hint="eastAsia"/>
          <w:color w:val="0D0D0D" w:themeColor="text1" w:themeTint="F2"/>
        </w:rPr>
        <w:t>剂</w:t>
      </w:r>
      <w:r>
        <w:rPr>
          <w:rFonts w:hint="eastAsia"/>
        </w:rPr>
        <w:t>产品。</w:t>
      </w:r>
    </w:p>
    <w:p w14:paraId="3749966B" w14:textId="77777777" w:rsidR="00E2552F" w:rsidRDefault="00E2552F" w:rsidP="00A77CCB">
      <w:pPr>
        <w:pStyle w:val="affe"/>
        <w:spacing w:before="240" w:after="240"/>
      </w:pPr>
      <w:bookmarkStart w:id="29" w:name="_Toc26718931"/>
      <w:bookmarkStart w:id="30" w:name="_Toc26986531"/>
      <w:bookmarkStart w:id="31" w:name="_Toc26986772"/>
      <w:bookmarkStart w:id="32" w:name="_Toc97192965"/>
      <w:bookmarkStart w:id="33" w:name="_Toc108548470"/>
      <w:bookmarkStart w:id="34" w:name="_Toc108548508"/>
      <w:bookmarkStart w:id="35" w:name="_Toc108683534"/>
      <w:r>
        <w:rPr>
          <w:rFonts w:hint="eastAsia"/>
        </w:rPr>
        <w:t>规范性引用文件</w:t>
      </w:r>
      <w:bookmarkEnd w:id="24"/>
      <w:bookmarkEnd w:id="25"/>
      <w:bookmarkEnd w:id="26"/>
      <w:bookmarkEnd w:id="27"/>
      <w:bookmarkEnd w:id="28"/>
      <w:bookmarkEnd w:id="29"/>
      <w:bookmarkEnd w:id="30"/>
      <w:bookmarkEnd w:id="31"/>
      <w:bookmarkEnd w:id="32"/>
      <w:bookmarkEnd w:id="33"/>
      <w:bookmarkEnd w:id="34"/>
      <w:bookmarkEnd w:id="35"/>
    </w:p>
    <w:sdt>
      <w:sdtPr>
        <w:rPr>
          <w:rFonts w:hint="eastAsia"/>
        </w:rPr>
        <w:id w:val="715848253"/>
        <w:placeholder>
          <w:docPart w:val="0CDD0349C23A4FFF92487A062221EBE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D1C48BC" w14:textId="77777777" w:rsidR="008A57E6" w:rsidRDefault="008A57E6" w:rsidP="008A57E6">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386C1E" w14:textId="77777777" w:rsidR="00E04B6B" w:rsidRDefault="00E04B6B" w:rsidP="007F10A9">
      <w:pPr>
        <w:pStyle w:val="affffd"/>
        <w:ind w:firstLine="420"/>
      </w:pPr>
      <w:r>
        <w:rPr>
          <w:rFonts w:hint="eastAsia"/>
        </w:rPr>
        <w:t>GB/T 191  包装储运图示标志</w:t>
      </w:r>
    </w:p>
    <w:p w14:paraId="6498A405" w14:textId="77777777" w:rsidR="00E04B6B" w:rsidRDefault="00E04B6B" w:rsidP="007F10A9">
      <w:pPr>
        <w:pStyle w:val="affffd"/>
        <w:ind w:firstLine="420"/>
      </w:pPr>
      <w:r>
        <w:rPr>
          <w:rFonts w:hint="eastAsia"/>
        </w:rPr>
        <w:t>GB/T 4136  粉末冶金用还原铁粉</w:t>
      </w:r>
    </w:p>
    <w:p w14:paraId="4ED94DF3" w14:textId="77777777" w:rsidR="00E04B6B" w:rsidRDefault="00E04B6B" w:rsidP="007F10A9">
      <w:pPr>
        <w:pStyle w:val="affffd"/>
        <w:ind w:firstLine="420"/>
      </w:pPr>
      <w:r>
        <w:rPr>
          <w:rFonts w:hint="eastAsia"/>
        </w:rPr>
        <w:t>GB/T 6543  运输包装用单瓦楞纸箱和双瓦楞纸箱</w:t>
      </w:r>
    </w:p>
    <w:p w14:paraId="01903FF8" w14:textId="77777777" w:rsidR="00E04B6B" w:rsidRDefault="00E04B6B" w:rsidP="007F10A9">
      <w:pPr>
        <w:pStyle w:val="affffd"/>
        <w:ind w:firstLine="420"/>
      </w:pPr>
      <w:r>
        <w:rPr>
          <w:rFonts w:hint="eastAsia"/>
        </w:rPr>
        <w:t>GB/T 16886.10  医疗器械生物学评价 第 10 部分：刺激与迟发型超敏反应试验</w:t>
      </w:r>
    </w:p>
    <w:p w14:paraId="15F2B4A9" w14:textId="77777777" w:rsidR="00E04B6B" w:rsidRDefault="00E04B6B" w:rsidP="007F10A9">
      <w:pPr>
        <w:pStyle w:val="affffd"/>
        <w:ind w:firstLine="420"/>
      </w:pPr>
      <w:r>
        <w:rPr>
          <w:rFonts w:hint="eastAsia"/>
        </w:rPr>
        <w:t>GB/T 33414  穴位贴敷用药规范</w:t>
      </w:r>
    </w:p>
    <w:p w14:paraId="1B096747" w14:textId="77777777" w:rsidR="00E04B6B" w:rsidRDefault="00E04B6B" w:rsidP="007F10A9">
      <w:pPr>
        <w:pStyle w:val="affffd"/>
        <w:ind w:firstLine="420"/>
      </w:pPr>
      <w:r>
        <w:rPr>
          <w:rFonts w:hint="eastAsia"/>
        </w:rPr>
        <w:t>FZ/T 64012  卫生用水刺法非织造布</w:t>
      </w:r>
    </w:p>
    <w:p w14:paraId="52CBD064" w14:textId="77777777" w:rsidR="00E04B6B" w:rsidRDefault="00E04B6B" w:rsidP="007F10A9">
      <w:pPr>
        <w:pStyle w:val="affffd"/>
        <w:ind w:firstLine="420"/>
      </w:pPr>
      <w:r>
        <w:rPr>
          <w:rFonts w:hint="eastAsia"/>
        </w:rPr>
        <w:t>HG/T 3697  纺织品用剂</w:t>
      </w:r>
    </w:p>
    <w:p w14:paraId="70067A5C" w14:textId="77777777" w:rsidR="00E04B6B" w:rsidRDefault="00E04B6B" w:rsidP="007F10A9">
      <w:pPr>
        <w:pStyle w:val="affffd"/>
        <w:ind w:firstLine="420"/>
      </w:pPr>
      <w:r>
        <w:rPr>
          <w:rFonts w:hint="eastAsia"/>
        </w:rPr>
        <w:t>JC/T 2012-2010  电气石粉</w:t>
      </w:r>
    </w:p>
    <w:p w14:paraId="4390FE7A" w14:textId="14BC397A" w:rsidR="00E04B6B" w:rsidRDefault="00E04B6B" w:rsidP="007F10A9">
      <w:pPr>
        <w:pStyle w:val="affffd"/>
        <w:ind w:firstLine="420"/>
      </w:pPr>
      <w:r>
        <w:rPr>
          <w:rFonts w:hint="eastAsia"/>
        </w:rPr>
        <w:t>JJF 1070</w:t>
      </w:r>
      <w:r w:rsidR="007F10A9">
        <w:t xml:space="preserve">  </w:t>
      </w:r>
      <w:r>
        <w:rPr>
          <w:rFonts w:hint="eastAsia"/>
        </w:rPr>
        <w:t>定量包装商品净含量计量检验规则</w:t>
      </w:r>
    </w:p>
    <w:p w14:paraId="2F8F35C6" w14:textId="77777777" w:rsidR="00E04B6B" w:rsidRDefault="00E04B6B" w:rsidP="007F10A9">
      <w:pPr>
        <w:pStyle w:val="affffd"/>
        <w:ind w:firstLine="420"/>
      </w:pPr>
      <w:r>
        <w:rPr>
          <w:rFonts w:hint="eastAsia"/>
        </w:rPr>
        <w:t>YY 0060</w:t>
      </w:r>
      <w:r>
        <w:rPr>
          <w:rFonts w:hint="eastAsia"/>
        </w:rPr>
        <w:tab/>
        <w:t xml:space="preserve"> 热敷贴（袋）</w:t>
      </w:r>
    </w:p>
    <w:p w14:paraId="240EBAA2" w14:textId="77777777" w:rsidR="00E04B6B" w:rsidRDefault="00E04B6B" w:rsidP="007F10A9">
      <w:pPr>
        <w:pStyle w:val="affffd"/>
        <w:ind w:firstLine="420"/>
      </w:pPr>
      <w:r>
        <w:rPr>
          <w:rFonts w:hint="eastAsia"/>
        </w:rPr>
        <w:t>YY/T 0148  医用胶带 通用要求</w:t>
      </w:r>
    </w:p>
    <w:p w14:paraId="02487CC4" w14:textId="77777777" w:rsidR="00B265BC" w:rsidRPr="00E030F9" w:rsidRDefault="00FD59EB" w:rsidP="00FD59EB">
      <w:pPr>
        <w:pStyle w:val="affe"/>
        <w:spacing w:before="240" w:after="240"/>
      </w:pPr>
      <w:bookmarkStart w:id="36" w:name="_Toc97192966"/>
      <w:bookmarkStart w:id="37" w:name="_Toc108548471"/>
      <w:bookmarkStart w:id="38" w:name="_Toc108548509"/>
      <w:bookmarkStart w:id="39" w:name="_Toc108683535"/>
      <w:r>
        <w:rPr>
          <w:rFonts w:hint="eastAsia"/>
          <w:szCs w:val="21"/>
        </w:rPr>
        <w:t>术语和定义</w:t>
      </w:r>
      <w:bookmarkEnd w:id="36"/>
      <w:bookmarkEnd w:id="37"/>
      <w:bookmarkEnd w:id="38"/>
      <w:bookmarkEnd w:id="39"/>
    </w:p>
    <w:bookmarkStart w:id="40" w:name="_Toc26986532" w:displacedByCustomXml="next"/>
    <w:bookmarkEnd w:id="40" w:displacedByCustomXml="next"/>
    <w:sdt>
      <w:sdtPr>
        <w:rPr>
          <w:rFonts w:hint="eastAsia"/>
        </w:rPr>
        <w:id w:val="-1909835108"/>
        <w:placeholder>
          <w:docPart w:val="416EEF15C1C14AFB92C49C7A5C5ED6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E70E45" w14:textId="15883133" w:rsidR="003C010C" w:rsidRDefault="00D019B2" w:rsidP="00BA263B">
          <w:pPr>
            <w:pStyle w:val="affffd"/>
            <w:ind w:firstLine="420"/>
          </w:pPr>
          <w:r w:rsidRPr="00E04B6B">
            <w:rPr>
              <w:rFonts w:hint="eastAsia"/>
            </w:rPr>
            <w:t>GB/T 33414</w:t>
          </w:r>
          <w:r>
            <w:rPr>
              <w:rFonts w:hint="eastAsia"/>
            </w:rPr>
            <w:t>、</w:t>
          </w:r>
          <w:r>
            <w:t>YY 0060</w:t>
          </w:r>
          <w:r w:rsidRPr="00E04B6B">
            <w:rPr>
              <w:rFonts w:hint="eastAsia"/>
            </w:rPr>
            <w:t>界定的以及下列术语和定义适用于本文件。</w:t>
          </w:r>
        </w:p>
      </w:sdtContent>
    </w:sdt>
    <w:p w14:paraId="1B078536" w14:textId="6F1DB0F5" w:rsidR="00E04B6B" w:rsidRPr="001A7E53" w:rsidRDefault="001A7E53" w:rsidP="001A7E53">
      <w:pPr>
        <w:pStyle w:val="afffffffffff7"/>
        <w:ind w:left="420" w:hangingChars="200" w:hanging="420"/>
        <w:rPr>
          <w:rFonts w:ascii="黑体" w:eastAsia="黑体" w:hAnsi="黑体"/>
          <w:color w:val="C00000"/>
        </w:rPr>
      </w:pPr>
      <w:r w:rsidRPr="001A7E53">
        <w:rPr>
          <w:rFonts w:ascii="黑体" w:eastAsia="黑体" w:hAnsi="黑体"/>
        </w:rPr>
        <w:br/>
      </w:r>
      <w:r w:rsidR="00E04B6B" w:rsidRPr="001A7E53">
        <w:rPr>
          <w:rFonts w:ascii="黑体" w:eastAsia="黑体" w:hAnsi="黑体" w:hint="eastAsia"/>
        </w:rPr>
        <w:t>艾灸贴</w:t>
      </w:r>
      <w:r w:rsidR="00E04B6B" w:rsidRPr="001A7E53">
        <w:rPr>
          <w:rFonts w:ascii="黑体" w:eastAsia="黑体" w:hAnsi="黑体" w:hint="eastAsia"/>
        </w:rPr>
        <w:tab/>
        <w:t>moxibustion plaster</w:t>
      </w:r>
    </w:p>
    <w:p w14:paraId="0A540553" w14:textId="4FCE3413" w:rsidR="00E04B6B" w:rsidRPr="001A7E53" w:rsidRDefault="00E04B6B" w:rsidP="001A7E53">
      <w:pPr>
        <w:pStyle w:val="affffd"/>
        <w:ind w:firstLine="420"/>
      </w:pPr>
      <w:r>
        <w:rPr>
          <w:rFonts w:hint="eastAsia"/>
        </w:rPr>
        <w:t>以医用色织涤纶平纹无纺布、医用热熔压敏胶为底衬，以</w:t>
      </w:r>
      <w:r w:rsidR="00342D4A">
        <w:rPr>
          <w:rFonts w:hint="eastAsia"/>
        </w:rPr>
        <w:t>艾叶</w:t>
      </w:r>
      <w:r>
        <w:rPr>
          <w:rFonts w:hint="eastAsia"/>
        </w:rPr>
        <w:t xml:space="preserve">、托玛琳矿物精粉或/和铁粉发热材料为中间层，贴敷于人体不同部位的灸贴。 </w:t>
      </w:r>
    </w:p>
    <w:p w14:paraId="6418ABC1" w14:textId="59B6B11F" w:rsidR="00E04B6B" w:rsidRDefault="0077653D" w:rsidP="001A7E53">
      <w:pPr>
        <w:pStyle w:val="affe"/>
        <w:spacing w:before="240" w:after="240"/>
      </w:pPr>
      <w:bookmarkStart w:id="41" w:name="_Toc106218600"/>
      <w:bookmarkStart w:id="42" w:name="_Toc108548472"/>
      <w:bookmarkStart w:id="43" w:name="_Toc108548510"/>
      <w:bookmarkStart w:id="44" w:name="_Toc108683536"/>
      <w:r>
        <w:rPr>
          <w:rFonts w:hint="eastAsia"/>
        </w:rPr>
        <w:t>技术</w:t>
      </w:r>
      <w:r w:rsidR="00E04B6B">
        <w:rPr>
          <w:rFonts w:hint="eastAsia"/>
        </w:rPr>
        <w:t>要求</w:t>
      </w:r>
      <w:bookmarkEnd w:id="41"/>
      <w:bookmarkEnd w:id="42"/>
      <w:bookmarkEnd w:id="43"/>
      <w:bookmarkEnd w:id="44"/>
    </w:p>
    <w:p w14:paraId="2181ED32" w14:textId="4974405F" w:rsidR="00E04B6B" w:rsidRDefault="00E04B6B" w:rsidP="001A7E53">
      <w:pPr>
        <w:pStyle w:val="afff"/>
        <w:spacing w:before="120" w:after="120"/>
      </w:pPr>
      <w:bookmarkStart w:id="45" w:name="_Toc106218601"/>
      <w:bookmarkStart w:id="46" w:name="_Hlk106211906"/>
      <w:bookmarkStart w:id="47" w:name="_Toc108548473"/>
      <w:r>
        <w:rPr>
          <w:rFonts w:hint="eastAsia"/>
        </w:rPr>
        <w:t>原辅料</w:t>
      </w:r>
      <w:bookmarkEnd w:id="45"/>
      <w:bookmarkEnd w:id="46"/>
      <w:bookmarkEnd w:id="47"/>
    </w:p>
    <w:p w14:paraId="10756817" w14:textId="751F83C8" w:rsidR="00E04B6B" w:rsidRDefault="00E04B6B" w:rsidP="002247D8">
      <w:pPr>
        <w:pStyle w:val="afffffffff3"/>
      </w:pPr>
      <w:bookmarkStart w:id="48" w:name="_Hlk106211925"/>
      <w:r>
        <w:rPr>
          <w:rFonts w:hint="eastAsia"/>
        </w:rPr>
        <w:t>艾叶应采用五叶艾并符合《中华人民共和国药典》（2020 年版，一部）规定的要求，</w:t>
      </w:r>
      <w:bookmarkEnd w:id="48"/>
      <w:r w:rsidR="002247D8" w:rsidRPr="002247D8">
        <w:rPr>
          <w:rFonts w:hint="eastAsia"/>
        </w:rPr>
        <w:t>按干燥品计算，含桉油精不得少于0.050%，含龙脑不得少于0.020%。</w:t>
      </w:r>
    </w:p>
    <w:p w14:paraId="2FC2A7A0" w14:textId="710A5F1B" w:rsidR="00FA685C" w:rsidRDefault="00FA685C" w:rsidP="00FA685C">
      <w:pPr>
        <w:pStyle w:val="afffffffff3"/>
      </w:pPr>
      <w:r w:rsidRPr="00FA685C">
        <w:rPr>
          <w:rFonts w:hint="eastAsia"/>
        </w:rPr>
        <w:t>艾</w:t>
      </w:r>
      <w:r>
        <w:rPr>
          <w:rFonts w:hint="eastAsia"/>
        </w:rPr>
        <w:t>叶</w:t>
      </w:r>
      <w:r w:rsidR="00131944">
        <w:rPr>
          <w:rFonts w:hint="eastAsia"/>
        </w:rPr>
        <w:t>中</w:t>
      </w:r>
      <w:r w:rsidRPr="00FA685C">
        <w:rPr>
          <w:rFonts w:hint="eastAsia"/>
        </w:rPr>
        <w:t>的</w:t>
      </w:r>
      <w:r w:rsidRPr="00131944">
        <w:rPr>
          <w:rFonts w:hint="eastAsia"/>
          <w:color w:val="FF0000"/>
        </w:rPr>
        <w:t>汞</w:t>
      </w:r>
      <w:r w:rsidR="00131944" w:rsidRPr="00131944">
        <w:rPr>
          <w:rFonts w:hint="eastAsia"/>
          <w:color w:val="FF0000"/>
        </w:rPr>
        <w:t>不得过</w:t>
      </w:r>
      <w:r w:rsidRPr="00FA685C">
        <w:rPr>
          <w:rFonts w:hint="eastAsia"/>
        </w:rPr>
        <w:t xml:space="preserve"> 1.0 mg/kg，</w:t>
      </w:r>
      <w:r w:rsidRPr="00131944">
        <w:rPr>
          <w:rFonts w:hint="eastAsia"/>
          <w:color w:val="FF0000"/>
        </w:rPr>
        <w:t>铅</w:t>
      </w:r>
      <w:r w:rsidR="00131944" w:rsidRPr="00131944">
        <w:rPr>
          <w:rFonts w:hint="eastAsia"/>
          <w:color w:val="FF0000"/>
        </w:rPr>
        <w:t>不得过</w:t>
      </w:r>
      <w:r w:rsidRPr="00FA685C">
        <w:rPr>
          <w:rFonts w:hint="eastAsia"/>
        </w:rPr>
        <w:t xml:space="preserve"> 10.0 mg/kg，</w:t>
      </w:r>
      <w:r w:rsidRPr="00131944">
        <w:rPr>
          <w:rFonts w:hint="eastAsia"/>
          <w:color w:val="FF0000"/>
        </w:rPr>
        <w:t>砷</w:t>
      </w:r>
      <w:r w:rsidR="00131944" w:rsidRPr="00131944">
        <w:rPr>
          <w:rFonts w:hint="eastAsia"/>
          <w:color w:val="FF0000"/>
        </w:rPr>
        <w:t>不得过</w:t>
      </w:r>
      <w:r w:rsidRPr="00FA685C">
        <w:rPr>
          <w:rFonts w:hint="eastAsia"/>
        </w:rPr>
        <w:t xml:space="preserve"> 2.0 mg/kg，</w:t>
      </w:r>
      <w:r w:rsidRPr="00131944">
        <w:rPr>
          <w:rFonts w:hint="eastAsia"/>
          <w:color w:val="FF0000"/>
        </w:rPr>
        <w:t>镉</w:t>
      </w:r>
      <w:r w:rsidR="00131944" w:rsidRPr="00131944">
        <w:rPr>
          <w:rFonts w:hint="eastAsia"/>
          <w:color w:val="FF0000"/>
        </w:rPr>
        <w:t>不得过</w:t>
      </w:r>
      <w:r w:rsidRPr="00FA685C">
        <w:rPr>
          <w:rFonts w:hint="eastAsia"/>
        </w:rPr>
        <w:t xml:space="preserve"> 5.0 mg/kg。</w:t>
      </w:r>
    </w:p>
    <w:p w14:paraId="0326F46E" w14:textId="5510F91D" w:rsidR="00E04B6B" w:rsidRDefault="00E04B6B" w:rsidP="007F10A9">
      <w:pPr>
        <w:pStyle w:val="afffffffff3"/>
      </w:pPr>
      <w:bookmarkStart w:id="49" w:name="_Hlk106211969"/>
      <w:r>
        <w:rPr>
          <w:rFonts w:hint="eastAsia"/>
        </w:rPr>
        <w:t>平纹无纺布应符合 FZ/T 64012 的规定，</w:t>
      </w:r>
      <w:r w:rsidR="00B0430D">
        <w:rPr>
          <w:rFonts w:hint="eastAsia"/>
        </w:rPr>
        <w:t>透气率</w:t>
      </w:r>
      <w:r w:rsidR="002B0423">
        <w:rPr>
          <w:rFonts w:hint="eastAsia"/>
        </w:rPr>
        <w:t>应</w:t>
      </w:r>
      <w:r w:rsidR="00B0430D">
        <w:rPr>
          <w:rFonts w:hint="eastAsia"/>
        </w:rPr>
        <w:t>符合</w:t>
      </w:r>
      <w:r w:rsidR="002B0423">
        <w:rPr>
          <w:rFonts w:hint="eastAsia"/>
          <w:color w:val="FF0000"/>
        </w:rPr>
        <w:sym w:font="Wingdings 2" w:char="F0CD"/>
      </w:r>
      <w:r w:rsidR="002B0423">
        <w:rPr>
          <w:rFonts w:hint="eastAsia"/>
          <w:color w:val="FF0000"/>
        </w:rPr>
        <w:sym w:font="Wingdings 2" w:char="F0CD"/>
      </w:r>
      <w:r w:rsidR="00B0430D">
        <w:rPr>
          <w:rFonts w:hint="eastAsia"/>
          <w:color w:val="FF0000"/>
        </w:rPr>
        <w:t>%</w:t>
      </w:r>
      <w:r w:rsidR="00B0430D">
        <w:rPr>
          <w:rFonts w:hint="eastAsia"/>
        </w:rPr>
        <w:t>，</w:t>
      </w:r>
      <w:r>
        <w:rPr>
          <w:rFonts w:hint="eastAsia"/>
        </w:rPr>
        <w:t>克数应不低于40g。</w:t>
      </w:r>
      <w:bookmarkEnd w:id="49"/>
      <w:r>
        <w:rPr>
          <w:rFonts w:hint="eastAsia"/>
        </w:rPr>
        <w:t xml:space="preserve"> </w:t>
      </w:r>
      <w:r>
        <w:t xml:space="preserve">  </w:t>
      </w:r>
    </w:p>
    <w:p w14:paraId="087BCAAC" w14:textId="77777777" w:rsidR="00E04B6B" w:rsidRDefault="00E04B6B" w:rsidP="007F10A9">
      <w:pPr>
        <w:pStyle w:val="afffffffff3"/>
      </w:pPr>
      <w:bookmarkStart w:id="50" w:name="_Hlk106211990"/>
      <w:r>
        <w:rPr>
          <w:rFonts w:hint="eastAsia"/>
        </w:rPr>
        <w:t>热熔敏胶应符合 HG/T 3697 的规定。</w:t>
      </w:r>
      <w:bookmarkEnd w:id="50"/>
      <w:r>
        <w:rPr>
          <w:rFonts w:hint="eastAsia"/>
        </w:rPr>
        <w:t xml:space="preserve"> </w:t>
      </w:r>
      <w:r>
        <w:t xml:space="preserve">  </w:t>
      </w:r>
    </w:p>
    <w:p w14:paraId="101AF07F" w14:textId="36DE3C1D" w:rsidR="00E04B6B" w:rsidRDefault="00E04B6B" w:rsidP="007F10A9">
      <w:pPr>
        <w:pStyle w:val="afffffffff3"/>
      </w:pPr>
      <w:bookmarkStart w:id="51" w:name="_Hlk106212006"/>
      <w:r>
        <w:rPr>
          <w:rFonts w:hint="eastAsia"/>
        </w:rPr>
        <w:t>托玛琳矿物精粉应符合 JC/T 2012 的规定。</w:t>
      </w:r>
    </w:p>
    <w:p w14:paraId="7488F198" w14:textId="77777777" w:rsidR="00E04B6B" w:rsidRDefault="00E04B6B" w:rsidP="007F10A9">
      <w:pPr>
        <w:pStyle w:val="afffffffff3"/>
      </w:pPr>
      <w:r>
        <w:rPr>
          <w:rFonts w:hint="eastAsia"/>
        </w:rPr>
        <w:t>铁粉应符合 GB/T 4136 的规定。</w:t>
      </w:r>
      <w:bookmarkEnd w:id="51"/>
    </w:p>
    <w:p w14:paraId="44A95163" w14:textId="550D9A26" w:rsidR="00E04B6B" w:rsidRDefault="00E04B6B" w:rsidP="001A7E53">
      <w:pPr>
        <w:pStyle w:val="afff"/>
        <w:spacing w:before="120" w:after="120"/>
      </w:pPr>
      <w:bookmarkStart w:id="52" w:name="_Toc106218602"/>
      <w:bookmarkStart w:id="53" w:name="_Toc108548474"/>
      <w:r>
        <w:rPr>
          <w:rFonts w:hint="eastAsia"/>
        </w:rPr>
        <w:t>感观</w:t>
      </w:r>
      <w:bookmarkEnd w:id="52"/>
      <w:bookmarkEnd w:id="53"/>
    </w:p>
    <w:p w14:paraId="2EA41A42" w14:textId="77777777" w:rsidR="00E04B6B" w:rsidRDefault="00E04B6B" w:rsidP="001A7E53">
      <w:pPr>
        <w:pStyle w:val="affffd"/>
        <w:ind w:firstLine="420"/>
      </w:pPr>
      <w:bookmarkStart w:id="54" w:name="_Hlk106212058"/>
      <w:r>
        <w:rPr>
          <w:rFonts w:hint="eastAsia"/>
        </w:rPr>
        <w:lastRenderedPageBreak/>
        <w:t>艾灸贴感观质量应符合表 1 的规定。</w:t>
      </w:r>
      <w:bookmarkEnd w:id="54"/>
      <w:r>
        <w:rPr>
          <w:rFonts w:hint="eastAsia"/>
        </w:rPr>
        <w:t xml:space="preserve"> </w:t>
      </w:r>
      <w:r>
        <w:t xml:space="preserve"> </w:t>
      </w:r>
    </w:p>
    <w:p w14:paraId="689020E7" w14:textId="77777777" w:rsidR="00E04B6B" w:rsidRDefault="00E04B6B" w:rsidP="001A7E53">
      <w:pPr>
        <w:pStyle w:val="aff4"/>
        <w:spacing w:before="120" w:after="120"/>
      </w:pPr>
      <w:bookmarkStart w:id="55" w:name="_Hlk106212169"/>
      <w:bookmarkStart w:id="56" w:name="_Hlk106220799"/>
      <w:r>
        <w:rPr>
          <w:rFonts w:hint="eastAsia"/>
        </w:rPr>
        <w:t>感官要求</w:t>
      </w:r>
      <w:bookmarkEnd w:id="55"/>
    </w:p>
    <w:tbl>
      <w:tblPr>
        <w:tblW w:w="9384" w:type="dxa"/>
        <w:tblInd w:w="1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2604"/>
        <w:gridCol w:w="6780"/>
      </w:tblGrid>
      <w:tr w:rsidR="00E04B6B" w:rsidRPr="007F10A9" w14:paraId="2B4A1A7C" w14:textId="77777777" w:rsidTr="007F10A9">
        <w:trPr>
          <w:trHeight w:val="389"/>
        </w:trPr>
        <w:tc>
          <w:tcPr>
            <w:tcW w:w="2604" w:type="dxa"/>
            <w:tcBorders>
              <w:top w:val="single" w:sz="8" w:space="0" w:color="000000"/>
              <w:left w:val="single" w:sz="8" w:space="0" w:color="000000"/>
              <w:bottom w:val="single" w:sz="8" w:space="0" w:color="000000"/>
              <w:right w:val="single" w:sz="4" w:space="0" w:color="000000"/>
            </w:tcBorders>
            <w:shd w:val="clear" w:color="auto" w:fill="auto"/>
            <w:vAlign w:val="center"/>
          </w:tcPr>
          <w:bookmarkEnd w:id="56"/>
          <w:p w14:paraId="7C4B3055" w14:textId="77777777" w:rsidR="00E04B6B" w:rsidRPr="007F10A9" w:rsidRDefault="00E04B6B" w:rsidP="007F10A9">
            <w:pPr>
              <w:pStyle w:val="afffffffffffd"/>
              <w:ind w:firstLineChars="0" w:firstLine="0"/>
              <w:jc w:val="center"/>
              <w:rPr>
                <w:sz w:val="18"/>
              </w:rPr>
            </w:pPr>
            <w:r w:rsidRPr="007F10A9">
              <w:rPr>
                <w:rFonts w:hint="eastAsia"/>
                <w:sz w:val="18"/>
              </w:rPr>
              <w:t>项目</w:t>
            </w:r>
          </w:p>
        </w:tc>
        <w:tc>
          <w:tcPr>
            <w:tcW w:w="6780" w:type="dxa"/>
            <w:tcBorders>
              <w:top w:val="single" w:sz="8" w:space="0" w:color="000000"/>
              <w:left w:val="nil"/>
              <w:bottom w:val="single" w:sz="8" w:space="0" w:color="000000"/>
              <w:right w:val="single" w:sz="8" w:space="0" w:color="000000"/>
            </w:tcBorders>
            <w:shd w:val="clear" w:color="auto" w:fill="auto"/>
            <w:vAlign w:val="center"/>
          </w:tcPr>
          <w:p w14:paraId="6B8A14BA" w14:textId="77777777" w:rsidR="00E04B6B" w:rsidRPr="007F10A9" w:rsidRDefault="00E04B6B" w:rsidP="007F10A9">
            <w:pPr>
              <w:pStyle w:val="afffffffffffd"/>
              <w:ind w:firstLineChars="0" w:firstLine="0"/>
              <w:jc w:val="center"/>
              <w:rPr>
                <w:sz w:val="18"/>
              </w:rPr>
            </w:pPr>
            <w:r w:rsidRPr="007F10A9">
              <w:rPr>
                <w:rFonts w:hint="eastAsia"/>
                <w:sz w:val="18"/>
              </w:rPr>
              <w:t>技术要求</w:t>
            </w:r>
          </w:p>
        </w:tc>
      </w:tr>
      <w:tr w:rsidR="00E04B6B" w:rsidRPr="007F10A9" w14:paraId="34142F37" w14:textId="77777777" w:rsidTr="007F10A9">
        <w:trPr>
          <w:trHeight w:val="389"/>
        </w:trPr>
        <w:tc>
          <w:tcPr>
            <w:tcW w:w="2604" w:type="dxa"/>
            <w:tcBorders>
              <w:top w:val="single" w:sz="8" w:space="0" w:color="000000"/>
              <w:left w:val="single" w:sz="8" w:space="0" w:color="000000"/>
              <w:bottom w:val="single" w:sz="2" w:space="0" w:color="000000"/>
              <w:right w:val="single" w:sz="4" w:space="0" w:color="000000"/>
            </w:tcBorders>
            <w:shd w:val="clear" w:color="auto" w:fill="auto"/>
            <w:vAlign w:val="center"/>
          </w:tcPr>
          <w:p w14:paraId="54E6C4B6" w14:textId="77777777" w:rsidR="00E04B6B" w:rsidRPr="007F10A9" w:rsidRDefault="00E04B6B" w:rsidP="007F10A9">
            <w:pPr>
              <w:pStyle w:val="afffffffffffd"/>
              <w:ind w:firstLineChars="0" w:firstLine="0"/>
              <w:jc w:val="center"/>
              <w:rPr>
                <w:sz w:val="18"/>
              </w:rPr>
            </w:pPr>
            <w:r w:rsidRPr="007F10A9">
              <w:rPr>
                <w:rFonts w:hint="eastAsia"/>
                <w:sz w:val="18"/>
              </w:rPr>
              <w:t>外观</w:t>
            </w:r>
          </w:p>
        </w:tc>
        <w:tc>
          <w:tcPr>
            <w:tcW w:w="6780" w:type="dxa"/>
            <w:tcBorders>
              <w:top w:val="single" w:sz="8" w:space="0" w:color="000000"/>
              <w:left w:val="nil"/>
              <w:bottom w:val="single" w:sz="2" w:space="0" w:color="000000"/>
              <w:right w:val="single" w:sz="8" w:space="0" w:color="000000"/>
            </w:tcBorders>
            <w:shd w:val="clear" w:color="auto" w:fill="auto"/>
            <w:vAlign w:val="center"/>
          </w:tcPr>
          <w:p w14:paraId="341566C4" w14:textId="0DB3E1DD" w:rsidR="00E04B6B" w:rsidRPr="007F10A9" w:rsidRDefault="00E04B6B" w:rsidP="007F10A9">
            <w:pPr>
              <w:pStyle w:val="afffffffffffd"/>
              <w:ind w:firstLineChars="0" w:firstLine="0"/>
              <w:jc w:val="center"/>
              <w:rPr>
                <w:sz w:val="18"/>
              </w:rPr>
            </w:pPr>
            <w:r w:rsidRPr="007F10A9">
              <w:rPr>
                <w:rFonts w:hint="eastAsia"/>
                <w:sz w:val="18"/>
              </w:rPr>
              <w:t>表面平整，无漏粉现象，无肉眼可见杂质。</w:t>
            </w:r>
          </w:p>
        </w:tc>
      </w:tr>
      <w:tr w:rsidR="00E04B6B" w:rsidRPr="007F10A9" w14:paraId="2B589656" w14:textId="77777777" w:rsidTr="007F10A9">
        <w:trPr>
          <w:trHeight w:val="389"/>
        </w:trPr>
        <w:tc>
          <w:tcPr>
            <w:tcW w:w="2604" w:type="dxa"/>
            <w:tcBorders>
              <w:top w:val="single" w:sz="2" w:space="0" w:color="000000"/>
              <w:left w:val="single" w:sz="8" w:space="0" w:color="000000"/>
              <w:bottom w:val="single" w:sz="8" w:space="0" w:color="000000"/>
              <w:right w:val="single" w:sz="4" w:space="0" w:color="000000"/>
            </w:tcBorders>
            <w:shd w:val="clear" w:color="auto" w:fill="auto"/>
            <w:vAlign w:val="center"/>
          </w:tcPr>
          <w:p w14:paraId="05642BCC" w14:textId="77777777" w:rsidR="00E04B6B" w:rsidRPr="007F10A9" w:rsidRDefault="00E04B6B" w:rsidP="007F10A9">
            <w:pPr>
              <w:pStyle w:val="afffffffffffd"/>
              <w:ind w:firstLineChars="0" w:firstLine="0"/>
              <w:jc w:val="center"/>
              <w:rPr>
                <w:sz w:val="18"/>
              </w:rPr>
            </w:pPr>
            <w:r w:rsidRPr="007F10A9">
              <w:rPr>
                <w:rFonts w:hint="eastAsia"/>
                <w:sz w:val="18"/>
              </w:rPr>
              <w:t>气味</w:t>
            </w:r>
          </w:p>
        </w:tc>
        <w:tc>
          <w:tcPr>
            <w:tcW w:w="6780" w:type="dxa"/>
            <w:tcBorders>
              <w:top w:val="single" w:sz="2" w:space="0" w:color="000000"/>
              <w:left w:val="nil"/>
              <w:bottom w:val="single" w:sz="8" w:space="0" w:color="000000"/>
              <w:right w:val="single" w:sz="8" w:space="0" w:color="000000"/>
            </w:tcBorders>
            <w:shd w:val="clear" w:color="auto" w:fill="auto"/>
            <w:vAlign w:val="center"/>
          </w:tcPr>
          <w:p w14:paraId="6EF0EA47" w14:textId="77777777" w:rsidR="00E04B6B" w:rsidRPr="007F10A9" w:rsidRDefault="00E04B6B" w:rsidP="007F10A9">
            <w:pPr>
              <w:pStyle w:val="afffffffffffd"/>
              <w:ind w:firstLineChars="0" w:firstLine="0"/>
              <w:jc w:val="center"/>
              <w:rPr>
                <w:sz w:val="18"/>
              </w:rPr>
            </w:pPr>
            <w:r w:rsidRPr="007F10A9">
              <w:rPr>
                <w:rFonts w:hint="eastAsia"/>
                <w:sz w:val="18"/>
              </w:rPr>
              <w:t>淡淡的艾草香味，无刺激性气味。</w:t>
            </w:r>
          </w:p>
        </w:tc>
      </w:tr>
    </w:tbl>
    <w:p w14:paraId="008C347E" w14:textId="183F2684" w:rsidR="00E04B6B" w:rsidRDefault="00E04B6B" w:rsidP="001A7E53">
      <w:pPr>
        <w:pStyle w:val="afff"/>
        <w:spacing w:before="120" w:after="120"/>
      </w:pPr>
      <w:bookmarkStart w:id="57" w:name="_Toc106218603"/>
      <w:bookmarkStart w:id="58" w:name="_Toc108548475"/>
      <w:r>
        <w:rPr>
          <w:rFonts w:hint="eastAsia"/>
        </w:rPr>
        <w:t>尺寸偏差</w:t>
      </w:r>
      <w:bookmarkEnd w:id="57"/>
      <w:bookmarkEnd w:id="58"/>
    </w:p>
    <w:p w14:paraId="1DC671AF" w14:textId="74223609" w:rsidR="00E04B6B" w:rsidRDefault="00E04B6B" w:rsidP="001A7E53">
      <w:pPr>
        <w:pStyle w:val="affffd"/>
        <w:ind w:firstLine="420"/>
      </w:pPr>
      <w:bookmarkStart w:id="59" w:name="_Hlk106212274"/>
      <w:r>
        <w:rPr>
          <w:rFonts w:hint="eastAsia"/>
        </w:rPr>
        <w:t>艾灸贴形状尺寸一致性偏差不大于±5%。</w:t>
      </w:r>
      <w:bookmarkEnd w:id="59"/>
    </w:p>
    <w:p w14:paraId="61040AFC" w14:textId="6E3324C9" w:rsidR="00E04B6B" w:rsidRDefault="00E04B6B" w:rsidP="001A7E53">
      <w:pPr>
        <w:pStyle w:val="afff"/>
        <w:spacing w:before="120" w:after="120"/>
      </w:pPr>
      <w:bookmarkStart w:id="60" w:name="_Toc106218604"/>
      <w:bookmarkStart w:id="61" w:name="_Toc108548476"/>
      <w:r>
        <w:rPr>
          <w:rFonts w:hint="eastAsia"/>
        </w:rPr>
        <w:t>温度特性</w:t>
      </w:r>
      <w:bookmarkEnd w:id="60"/>
      <w:bookmarkEnd w:id="61"/>
    </w:p>
    <w:p w14:paraId="732644AA" w14:textId="7E0A04B5" w:rsidR="00E04B6B" w:rsidRDefault="00E04B6B" w:rsidP="001A7E53">
      <w:pPr>
        <w:pStyle w:val="affffd"/>
        <w:ind w:firstLine="420"/>
      </w:pPr>
      <w:bookmarkStart w:id="62" w:name="_Hlk106212311"/>
      <w:r>
        <w:rPr>
          <w:rFonts w:hint="eastAsia"/>
        </w:rPr>
        <w:t>艾灸贴</w:t>
      </w:r>
      <w:r w:rsidR="00271097">
        <w:rPr>
          <w:rFonts w:hint="eastAsia"/>
        </w:rPr>
        <w:t>接触面</w:t>
      </w:r>
      <w:r>
        <w:rPr>
          <w:rFonts w:hint="eastAsia"/>
        </w:rPr>
        <w:t>温度升至40℃的时间小于5 min，发热最高温度不大于45℃，（42±2）℃持续发热时间应不低于4 h。</w:t>
      </w:r>
      <w:bookmarkEnd w:id="62"/>
    </w:p>
    <w:p w14:paraId="4B7171A0" w14:textId="6A4F8C28" w:rsidR="00E04B6B" w:rsidRDefault="00E04B6B" w:rsidP="001A7E53">
      <w:pPr>
        <w:pStyle w:val="afff"/>
        <w:spacing w:before="120" w:after="120"/>
      </w:pPr>
      <w:bookmarkStart w:id="63" w:name="_Toc106218606"/>
      <w:bookmarkStart w:id="64" w:name="_Toc108548478"/>
      <w:bookmarkStart w:id="65" w:name="_Hlk106212336"/>
      <w:r>
        <w:rPr>
          <w:rFonts w:hint="eastAsia"/>
        </w:rPr>
        <w:t>微生物指标</w:t>
      </w:r>
      <w:bookmarkEnd w:id="63"/>
      <w:bookmarkEnd w:id="64"/>
    </w:p>
    <w:p w14:paraId="5A20DEB7" w14:textId="77777777" w:rsidR="00E04B6B" w:rsidRDefault="00E04B6B" w:rsidP="001A7E53">
      <w:pPr>
        <w:pStyle w:val="affffd"/>
        <w:ind w:firstLine="420"/>
      </w:pPr>
      <w:r>
        <w:rPr>
          <w:rFonts w:hint="eastAsia"/>
        </w:rPr>
        <w:t>艾灸贴微生物指标应符合表 2 的规定。</w:t>
      </w:r>
    </w:p>
    <w:p w14:paraId="3A0CF948" w14:textId="77777777" w:rsidR="00E04B6B" w:rsidRDefault="00E04B6B" w:rsidP="001A7E53">
      <w:pPr>
        <w:pStyle w:val="aff4"/>
        <w:spacing w:before="120" w:after="120"/>
      </w:pPr>
      <w:r>
        <w:rPr>
          <w:rFonts w:hint="eastAsia"/>
        </w:rPr>
        <w:tab/>
        <w:t>微生物指标</w:t>
      </w:r>
    </w:p>
    <w:tbl>
      <w:tblPr>
        <w:tblW w:w="9343" w:type="dxa"/>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361"/>
        <w:gridCol w:w="4982"/>
      </w:tblGrid>
      <w:tr w:rsidR="00E04B6B" w:rsidRPr="001A7E53" w14:paraId="6B361C47" w14:textId="77777777" w:rsidTr="001A7E53">
        <w:trPr>
          <w:trHeight w:val="388"/>
        </w:trPr>
        <w:tc>
          <w:tcPr>
            <w:tcW w:w="4361" w:type="dxa"/>
            <w:tcBorders>
              <w:top w:val="single" w:sz="8" w:space="0" w:color="000000"/>
              <w:left w:val="single" w:sz="8" w:space="0" w:color="000000"/>
              <w:bottom w:val="single" w:sz="8" w:space="0" w:color="000000"/>
              <w:right w:val="single" w:sz="2" w:space="0" w:color="000000"/>
            </w:tcBorders>
            <w:shd w:val="clear" w:color="auto" w:fill="auto"/>
            <w:vAlign w:val="center"/>
          </w:tcPr>
          <w:p w14:paraId="1EC42117" w14:textId="77777777" w:rsidR="00E04B6B" w:rsidRPr="001A7E53" w:rsidRDefault="00E04B6B" w:rsidP="001A7E53">
            <w:pPr>
              <w:pStyle w:val="afffffffffffd"/>
              <w:ind w:leftChars="67" w:left="141" w:firstLineChars="0" w:firstLine="0"/>
              <w:jc w:val="center"/>
              <w:rPr>
                <w:sz w:val="18"/>
              </w:rPr>
            </w:pPr>
            <w:r w:rsidRPr="001A7E53">
              <w:rPr>
                <w:rFonts w:hint="eastAsia"/>
                <w:sz w:val="18"/>
              </w:rPr>
              <w:t>项目</w:t>
            </w:r>
          </w:p>
        </w:tc>
        <w:tc>
          <w:tcPr>
            <w:tcW w:w="4982" w:type="dxa"/>
            <w:tcBorders>
              <w:top w:val="single" w:sz="8" w:space="0" w:color="000000"/>
              <w:left w:val="nil"/>
              <w:bottom w:val="single" w:sz="8" w:space="0" w:color="000000"/>
              <w:right w:val="single" w:sz="8" w:space="0" w:color="000000"/>
            </w:tcBorders>
            <w:shd w:val="clear" w:color="auto" w:fill="auto"/>
            <w:vAlign w:val="center"/>
          </w:tcPr>
          <w:p w14:paraId="65363257" w14:textId="77777777" w:rsidR="00E04B6B" w:rsidRPr="001A7E53" w:rsidRDefault="00E04B6B" w:rsidP="001A7E53">
            <w:pPr>
              <w:pStyle w:val="afffffffffffd"/>
              <w:ind w:leftChars="67" w:left="141" w:firstLineChars="0" w:firstLine="0"/>
              <w:jc w:val="center"/>
              <w:rPr>
                <w:sz w:val="18"/>
              </w:rPr>
            </w:pPr>
            <w:r w:rsidRPr="001A7E53">
              <w:rPr>
                <w:rFonts w:hint="eastAsia"/>
                <w:sz w:val="18"/>
              </w:rPr>
              <w:t>限值</w:t>
            </w:r>
          </w:p>
        </w:tc>
      </w:tr>
      <w:tr w:rsidR="00E04B6B" w:rsidRPr="001A7E53" w14:paraId="22B896FA" w14:textId="77777777" w:rsidTr="001A7E53">
        <w:trPr>
          <w:trHeight w:val="389"/>
        </w:trPr>
        <w:tc>
          <w:tcPr>
            <w:tcW w:w="4361" w:type="dxa"/>
            <w:tcBorders>
              <w:top w:val="single" w:sz="8" w:space="0" w:color="000000"/>
              <w:left w:val="single" w:sz="8" w:space="0" w:color="000000"/>
              <w:bottom w:val="single" w:sz="2" w:space="0" w:color="000000"/>
              <w:right w:val="single" w:sz="2" w:space="0" w:color="000000"/>
            </w:tcBorders>
            <w:shd w:val="clear" w:color="auto" w:fill="auto"/>
            <w:vAlign w:val="center"/>
          </w:tcPr>
          <w:p w14:paraId="15E7C67B" w14:textId="77777777" w:rsidR="00E04B6B" w:rsidRPr="001A7E53" w:rsidRDefault="00E04B6B" w:rsidP="001A7E53">
            <w:pPr>
              <w:pStyle w:val="afffffffffffd"/>
              <w:ind w:leftChars="67" w:left="141" w:firstLineChars="0" w:firstLine="0"/>
              <w:jc w:val="center"/>
              <w:rPr>
                <w:sz w:val="18"/>
              </w:rPr>
            </w:pPr>
            <w:r w:rsidRPr="001A7E53">
              <w:rPr>
                <w:rFonts w:hint="eastAsia"/>
                <w:sz w:val="18"/>
              </w:rPr>
              <w:t>菌落总数（</w:t>
            </w:r>
            <w:r w:rsidRPr="001A7E53">
              <w:rPr>
                <w:sz w:val="18"/>
              </w:rPr>
              <w:t>CFU/g</w:t>
            </w:r>
            <w:r w:rsidRPr="001A7E53">
              <w:rPr>
                <w:rFonts w:hint="eastAsia"/>
                <w:sz w:val="18"/>
              </w:rPr>
              <w:t>）</w:t>
            </w:r>
          </w:p>
        </w:tc>
        <w:tc>
          <w:tcPr>
            <w:tcW w:w="4982" w:type="dxa"/>
            <w:tcBorders>
              <w:top w:val="single" w:sz="8" w:space="0" w:color="000000"/>
              <w:left w:val="nil"/>
              <w:bottom w:val="single" w:sz="2" w:space="0" w:color="000000"/>
              <w:right w:val="single" w:sz="8" w:space="0" w:color="000000"/>
            </w:tcBorders>
            <w:shd w:val="clear" w:color="auto" w:fill="auto"/>
            <w:vAlign w:val="center"/>
          </w:tcPr>
          <w:p w14:paraId="77B62BBB" w14:textId="4A7CE1D0" w:rsidR="00E04B6B" w:rsidRPr="001A7E53" w:rsidRDefault="00E04B6B" w:rsidP="001A7E53">
            <w:pPr>
              <w:pStyle w:val="afffffffffffd"/>
              <w:ind w:leftChars="67" w:left="141" w:firstLineChars="0" w:firstLine="0"/>
              <w:jc w:val="center"/>
              <w:rPr>
                <w:sz w:val="18"/>
              </w:rPr>
            </w:pPr>
            <w:r w:rsidRPr="00EE0C25">
              <w:rPr>
                <w:rFonts w:hint="eastAsia"/>
                <w:color w:val="0D0D0D" w:themeColor="text1" w:themeTint="F2"/>
                <w:sz w:val="18"/>
              </w:rPr>
              <w:t>≤</w:t>
            </w:r>
            <w:r w:rsidR="00FA685C" w:rsidRPr="00EE0C25">
              <w:rPr>
                <w:color w:val="0D0D0D" w:themeColor="text1" w:themeTint="F2"/>
                <w:sz w:val="18"/>
              </w:rPr>
              <w:t>10</w:t>
            </w:r>
            <w:r w:rsidRPr="00EE0C25">
              <w:rPr>
                <w:rFonts w:hint="eastAsia"/>
                <w:color w:val="0D0D0D" w:themeColor="text1" w:themeTint="F2"/>
                <w:sz w:val="18"/>
              </w:rPr>
              <w:t>00</w:t>
            </w:r>
          </w:p>
        </w:tc>
      </w:tr>
      <w:tr w:rsidR="00E04B6B" w:rsidRPr="001A7E53" w14:paraId="71DA6ABD" w14:textId="77777777" w:rsidTr="001A7E53">
        <w:trPr>
          <w:trHeight w:val="390"/>
        </w:trPr>
        <w:tc>
          <w:tcPr>
            <w:tcW w:w="4361"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E84B9FB" w14:textId="77777777" w:rsidR="00E04B6B" w:rsidRPr="001A7E53" w:rsidRDefault="00E04B6B" w:rsidP="001A7E53">
            <w:pPr>
              <w:pStyle w:val="afffffffffffd"/>
              <w:ind w:leftChars="67" w:left="141" w:firstLineChars="0" w:firstLine="0"/>
              <w:jc w:val="center"/>
              <w:rPr>
                <w:sz w:val="18"/>
              </w:rPr>
            </w:pPr>
            <w:r w:rsidRPr="001A7E53">
              <w:rPr>
                <w:rFonts w:hint="eastAsia"/>
                <w:sz w:val="18"/>
              </w:rPr>
              <w:t>霉菌和酵母菌总数（</w:t>
            </w:r>
            <w:r w:rsidRPr="001A7E53">
              <w:rPr>
                <w:sz w:val="18"/>
              </w:rPr>
              <w:t>CFU/g</w:t>
            </w:r>
            <w:r w:rsidRPr="001A7E53">
              <w:rPr>
                <w:rFonts w:hint="eastAsia"/>
                <w:sz w:val="18"/>
              </w:rPr>
              <w:t>）</w:t>
            </w:r>
          </w:p>
        </w:tc>
        <w:tc>
          <w:tcPr>
            <w:tcW w:w="4982" w:type="dxa"/>
            <w:tcBorders>
              <w:top w:val="single" w:sz="2" w:space="0" w:color="000000"/>
              <w:left w:val="nil"/>
              <w:bottom w:val="single" w:sz="2" w:space="0" w:color="000000"/>
              <w:right w:val="single" w:sz="8" w:space="0" w:color="000000"/>
            </w:tcBorders>
            <w:shd w:val="clear" w:color="auto" w:fill="auto"/>
            <w:vAlign w:val="center"/>
          </w:tcPr>
          <w:p w14:paraId="64DF9EC2" w14:textId="77777777" w:rsidR="00E04B6B" w:rsidRPr="001A7E53" w:rsidRDefault="00E04B6B" w:rsidP="001A7E53">
            <w:pPr>
              <w:pStyle w:val="afffffffffffd"/>
              <w:ind w:leftChars="67" w:left="141" w:firstLineChars="0" w:firstLine="0"/>
              <w:jc w:val="center"/>
              <w:rPr>
                <w:sz w:val="18"/>
              </w:rPr>
            </w:pPr>
            <w:bookmarkStart w:id="66" w:name="_Hlk108790066"/>
            <w:r w:rsidRPr="001A7E53">
              <w:rPr>
                <w:rFonts w:hint="eastAsia"/>
                <w:sz w:val="18"/>
              </w:rPr>
              <w:t>≤</w:t>
            </w:r>
            <w:bookmarkEnd w:id="66"/>
            <w:r w:rsidRPr="001A7E53">
              <w:rPr>
                <w:rFonts w:hint="eastAsia"/>
                <w:sz w:val="18"/>
              </w:rPr>
              <w:t xml:space="preserve"> 100</w:t>
            </w:r>
          </w:p>
        </w:tc>
      </w:tr>
      <w:tr w:rsidR="00E04B6B" w:rsidRPr="001A7E53" w14:paraId="77B14148" w14:textId="77777777" w:rsidTr="001A7E53">
        <w:trPr>
          <w:trHeight w:val="388"/>
        </w:trPr>
        <w:tc>
          <w:tcPr>
            <w:tcW w:w="4361"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33DD4F0" w14:textId="77777777" w:rsidR="00E04B6B" w:rsidRPr="001A7E53" w:rsidRDefault="00E04B6B" w:rsidP="001A7E53">
            <w:pPr>
              <w:pStyle w:val="afffffffffffd"/>
              <w:ind w:leftChars="67" w:left="141" w:firstLineChars="0" w:firstLine="0"/>
              <w:jc w:val="center"/>
              <w:rPr>
                <w:sz w:val="18"/>
              </w:rPr>
            </w:pPr>
            <w:r w:rsidRPr="001A7E53">
              <w:rPr>
                <w:rFonts w:hint="eastAsia"/>
                <w:sz w:val="18"/>
              </w:rPr>
              <w:t>耐热大肠菌群</w:t>
            </w:r>
            <w:r w:rsidRPr="001A7E53">
              <w:rPr>
                <w:sz w:val="18"/>
              </w:rPr>
              <w:t>/g</w:t>
            </w:r>
          </w:p>
        </w:tc>
        <w:tc>
          <w:tcPr>
            <w:tcW w:w="4982" w:type="dxa"/>
            <w:tcBorders>
              <w:top w:val="single" w:sz="2" w:space="0" w:color="000000"/>
              <w:left w:val="nil"/>
              <w:bottom w:val="single" w:sz="2" w:space="0" w:color="000000"/>
              <w:right w:val="single" w:sz="8" w:space="0" w:color="000000"/>
            </w:tcBorders>
            <w:shd w:val="clear" w:color="auto" w:fill="auto"/>
            <w:vAlign w:val="center"/>
          </w:tcPr>
          <w:p w14:paraId="561ED3D4" w14:textId="77777777" w:rsidR="00E04B6B" w:rsidRPr="00D019B2" w:rsidRDefault="00E04B6B" w:rsidP="001A7E53">
            <w:pPr>
              <w:pStyle w:val="afffffffffffd"/>
              <w:ind w:leftChars="67" w:left="141" w:firstLineChars="0" w:firstLine="0"/>
              <w:jc w:val="center"/>
              <w:rPr>
                <w:color w:val="0D0D0D" w:themeColor="text1" w:themeTint="F2"/>
                <w:sz w:val="18"/>
              </w:rPr>
            </w:pPr>
            <w:r w:rsidRPr="00D019B2">
              <w:rPr>
                <w:rFonts w:hint="eastAsia"/>
                <w:color w:val="0D0D0D" w:themeColor="text1" w:themeTint="F2"/>
                <w:sz w:val="18"/>
              </w:rPr>
              <w:t>不得检出</w:t>
            </w:r>
          </w:p>
        </w:tc>
      </w:tr>
      <w:tr w:rsidR="00E04B6B" w:rsidRPr="001A7E53" w14:paraId="398B7461" w14:textId="77777777" w:rsidTr="001A7E53">
        <w:trPr>
          <w:trHeight w:val="390"/>
        </w:trPr>
        <w:tc>
          <w:tcPr>
            <w:tcW w:w="4361"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6225C1E" w14:textId="77777777" w:rsidR="00E04B6B" w:rsidRPr="001A7E53" w:rsidRDefault="00E04B6B" w:rsidP="001A7E53">
            <w:pPr>
              <w:pStyle w:val="afffffffffffd"/>
              <w:ind w:leftChars="67" w:left="141" w:firstLineChars="0" w:firstLine="0"/>
              <w:jc w:val="center"/>
              <w:rPr>
                <w:sz w:val="18"/>
              </w:rPr>
            </w:pPr>
            <w:r w:rsidRPr="001A7E53">
              <w:rPr>
                <w:rFonts w:hint="eastAsia"/>
                <w:sz w:val="18"/>
              </w:rPr>
              <w:t>金黄色葡萄球菌</w:t>
            </w:r>
            <w:r w:rsidRPr="001A7E53">
              <w:rPr>
                <w:sz w:val="18"/>
              </w:rPr>
              <w:t>/g</w:t>
            </w:r>
          </w:p>
        </w:tc>
        <w:tc>
          <w:tcPr>
            <w:tcW w:w="4982" w:type="dxa"/>
            <w:tcBorders>
              <w:top w:val="single" w:sz="2" w:space="0" w:color="000000"/>
              <w:left w:val="nil"/>
              <w:bottom w:val="single" w:sz="2" w:space="0" w:color="000000"/>
              <w:right w:val="single" w:sz="8" w:space="0" w:color="000000"/>
            </w:tcBorders>
            <w:shd w:val="clear" w:color="auto" w:fill="auto"/>
            <w:vAlign w:val="center"/>
          </w:tcPr>
          <w:p w14:paraId="4F34D991" w14:textId="77777777" w:rsidR="00E04B6B" w:rsidRPr="00D019B2" w:rsidRDefault="00E04B6B" w:rsidP="001A7E53">
            <w:pPr>
              <w:pStyle w:val="afffffffffffd"/>
              <w:ind w:leftChars="67" w:left="141" w:firstLineChars="0" w:firstLine="0"/>
              <w:jc w:val="center"/>
              <w:rPr>
                <w:color w:val="0D0D0D" w:themeColor="text1" w:themeTint="F2"/>
                <w:sz w:val="18"/>
              </w:rPr>
            </w:pPr>
            <w:r w:rsidRPr="00D019B2">
              <w:rPr>
                <w:rFonts w:hint="eastAsia"/>
                <w:color w:val="0D0D0D" w:themeColor="text1" w:themeTint="F2"/>
                <w:sz w:val="18"/>
              </w:rPr>
              <w:t>不得检出</w:t>
            </w:r>
          </w:p>
        </w:tc>
      </w:tr>
      <w:tr w:rsidR="00E04B6B" w:rsidRPr="001A7E53" w14:paraId="665AD894" w14:textId="77777777" w:rsidTr="001A7E53">
        <w:trPr>
          <w:trHeight w:val="388"/>
        </w:trPr>
        <w:tc>
          <w:tcPr>
            <w:tcW w:w="4361" w:type="dxa"/>
            <w:tcBorders>
              <w:top w:val="single" w:sz="2" w:space="0" w:color="000000"/>
              <w:left w:val="single" w:sz="8" w:space="0" w:color="000000"/>
              <w:bottom w:val="single" w:sz="8" w:space="0" w:color="000000"/>
              <w:right w:val="single" w:sz="2" w:space="0" w:color="000000"/>
            </w:tcBorders>
            <w:shd w:val="clear" w:color="auto" w:fill="auto"/>
            <w:vAlign w:val="center"/>
          </w:tcPr>
          <w:p w14:paraId="35FC8BE0" w14:textId="77777777" w:rsidR="00E04B6B" w:rsidRPr="001A7E53" w:rsidRDefault="00E04B6B" w:rsidP="001A7E53">
            <w:pPr>
              <w:pStyle w:val="afffffffffffd"/>
              <w:ind w:leftChars="67" w:left="503" w:hangingChars="201" w:hanging="362"/>
              <w:jc w:val="center"/>
              <w:rPr>
                <w:sz w:val="18"/>
              </w:rPr>
            </w:pPr>
            <w:r w:rsidRPr="001A7E53">
              <w:rPr>
                <w:rFonts w:hint="eastAsia"/>
                <w:sz w:val="18"/>
              </w:rPr>
              <w:t>铜绿假单胞菌</w:t>
            </w:r>
            <w:r w:rsidRPr="001A7E53">
              <w:rPr>
                <w:sz w:val="18"/>
              </w:rPr>
              <w:t>/g</w:t>
            </w:r>
          </w:p>
        </w:tc>
        <w:tc>
          <w:tcPr>
            <w:tcW w:w="4982" w:type="dxa"/>
            <w:tcBorders>
              <w:top w:val="single" w:sz="2" w:space="0" w:color="000000"/>
              <w:left w:val="nil"/>
              <w:bottom w:val="single" w:sz="8" w:space="0" w:color="000000"/>
              <w:right w:val="single" w:sz="8" w:space="0" w:color="000000"/>
            </w:tcBorders>
            <w:shd w:val="clear" w:color="auto" w:fill="auto"/>
            <w:vAlign w:val="center"/>
          </w:tcPr>
          <w:p w14:paraId="348ED3A9" w14:textId="77777777" w:rsidR="00E04B6B" w:rsidRPr="00D019B2" w:rsidRDefault="00E04B6B" w:rsidP="001A7E53">
            <w:pPr>
              <w:pStyle w:val="afffffffffffd"/>
              <w:ind w:leftChars="67" w:left="141" w:firstLineChars="0" w:firstLine="0"/>
              <w:jc w:val="center"/>
              <w:rPr>
                <w:color w:val="0D0D0D" w:themeColor="text1" w:themeTint="F2"/>
                <w:sz w:val="18"/>
              </w:rPr>
            </w:pPr>
            <w:r w:rsidRPr="00D019B2">
              <w:rPr>
                <w:rFonts w:hint="eastAsia"/>
                <w:color w:val="0D0D0D" w:themeColor="text1" w:themeTint="F2"/>
                <w:sz w:val="18"/>
              </w:rPr>
              <w:t>不得检出</w:t>
            </w:r>
          </w:p>
        </w:tc>
      </w:tr>
    </w:tbl>
    <w:p w14:paraId="46338BF8" w14:textId="5D00BBC3" w:rsidR="00E04B6B" w:rsidRDefault="00E04B6B" w:rsidP="001A7E53">
      <w:pPr>
        <w:pStyle w:val="afff"/>
        <w:spacing w:before="120" w:after="120"/>
      </w:pPr>
      <w:bookmarkStart w:id="67" w:name="_Toc106218607"/>
      <w:bookmarkStart w:id="68" w:name="_Toc108548479"/>
      <w:r>
        <w:rPr>
          <w:rFonts w:hint="eastAsia"/>
        </w:rPr>
        <w:t>外包装密封性</w:t>
      </w:r>
      <w:bookmarkEnd w:id="67"/>
      <w:bookmarkEnd w:id="68"/>
    </w:p>
    <w:p w14:paraId="6F72BB76" w14:textId="0F5AD617" w:rsidR="00741AA1" w:rsidRDefault="00E04B6B" w:rsidP="00741AA1">
      <w:pPr>
        <w:pStyle w:val="affffd"/>
        <w:ind w:firstLine="420"/>
      </w:pPr>
      <w:r>
        <w:rPr>
          <w:rFonts w:hint="eastAsia"/>
        </w:rPr>
        <w:t>将包装完整的产品沉入水中，减压 1 min，不允许有气泡连续产生。试验后内部应无试验用水渗入。</w:t>
      </w:r>
    </w:p>
    <w:p w14:paraId="048F5A5E" w14:textId="1408C0E0" w:rsidR="00741AA1" w:rsidRDefault="00741AA1" w:rsidP="001A7E53">
      <w:pPr>
        <w:pStyle w:val="afff"/>
        <w:spacing w:before="120" w:after="120"/>
      </w:pPr>
      <w:bookmarkStart w:id="69" w:name="_Toc106218609"/>
      <w:bookmarkStart w:id="70" w:name="_Toc108548480"/>
      <w:r>
        <w:rPr>
          <w:rFonts w:hint="eastAsia"/>
        </w:rPr>
        <w:t>内袋抗跌落</w:t>
      </w:r>
    </w:p>
    <w:p w14:paraId="2EDC09A6" w14:textId="717ADFB3" w:rsidR="00741AA1" w:rsidRPr="00613602" w:rsidRDefault="00313A44" w:rsidP="00741AA1">
      <w:pPr>
        <w:pStyle w:val="affffd"/>
        <w:ind w:firstLine="420"/>
        <w:rPr>
          <w:color w:val="0D0D0D" w:themeColor="text1" w:themeTint="F2"/>
        </w:rPr>
      </w:pPr>
      <w:r w:rsidRPr="00613602">
        <w:rPr>
          <w:rFonts w:hint="eastAsia"/>
          <w:color w:val="0D0D0D" w:themeColor="text1" w:themeTint="F2"/>
        </w:rPr>
        <w:t>内袋置于 1</w:t>
      </w:r>
      <w:r w:rsidRPr="00613602">
        <w:rPr>
          <w:color w:val="0D0D0D" w:themeColor="text1" w:themeTint="F2"/>
        </w:rPr>
        <w:t>.5</w:t>
      </w:r>
      <w:r w:rsidRPr="00613602">
        <w:rPr>
          <w:rFonts w:hint="eastAsia"/>
          <w:color w:val="0D0D0D" w:themeColor="text1" w:themeTint="F2"/>
        </w:rPr>
        <w:t>m</w:t>
      </w:r>
      <w:r w:rsidRPr="00613602">
        <w:rPr>
          <w:color w:val="0D0D0D" w:themeColor="text1" w:themeTint="F2"/>
        </w:rPr>
        <w:t xml:space="preserve"> </w:t>
      </w:r>
      <w:r w:rsidRPr="00613602">
        <w:rPr>
          <w:rFonts w:hint="eastAsia"/>
          <w:color w:val="0D0D0D" w:themeColor="text1" w:themeTint="F2"/>
        </w:rPr>
        <w:t>高处，使其自由落下到地面1</w:t>
      </w:r>
      <w:r w:rsidRPr="00613602">
        <w:rPr>
          <w:color w:val="0D0D0D" w:themeColor="text1" w:themeTint="F2"/>
        </w:rPr>
        <w:t>0</w:t>
      </w:r>
      <w:r w:rsidRPr="00613602">
        <w:rPr>
          <w:rFonts w:hint="eastAsia"/>
          <w:color w:val="0D0D0D" w:themeColor="text1" w:themeTint="F2"/>
        </w:rPr>
        <w:t>次，不得开裂。</w:t>
      </w:r>
    </w:p>
    <w:p w14:paraId="48806C88" w14:textId="65574735" w:rsidR="00E04B6B" w:rsidRDefault="00B72C80" w:rsidP="001A7E53">
      <w:pPr>
        <w:pStyle w:val="afff"/>
        <w:spacing w:before="120" w:after="120"/>
      </w:pPr>
      <w:r>
        <w:rPr>
          <w:rFonts w:hint="eastAsia"/>
        </w:rPr>
        <w:t>包</w:t>
      </w:r>
      <w:r w:rsidR="00E04B6B">
        <w:rPr>
          <w:rFonts w:hint="eastAsia"/>
        </w:rPr>
        <w:t>装袋拉张强度</w:t>
      </w:r>
      <w:bookmarkEnd w:id="69"/>
      <w:bookmarkEnd w:id="70"/>
    </w:p>
    <w:p w14:paraId="01D08317" w14:textId="1A515E67" w:rsidR="00E04B6B" w:rsidRDefault="00B72C80" w:rsidP="001A7E53">
      <w:pPr>
        <w:pStyle w:val="afff0"/>
        <w:spacing w:before="120" w:after="120"/>
      </w:pPr>
      <w:r>
        <w:rPr>
          <w:rFonts w:hint="eastAsia"/>
        </w:rPr>
        <w:t>内袋强度</w:t>
      </w:r>
    </w:p>
    <w:p w14:paraId="3741A920" w14:textId="77777777" w:rsidR="00E04B6B" w:rsidRDefault="00E04B6B" w:rsidP="001A7E53">
      <w:pPr>
        <w:pStyle w:val="affffd"/>
        <w:ind w:firstLine="420"/>
      </w:pPr>
      <w:bookmarkStart w:id="71" w:name="_Hlk106215251"/>
      <w:r>
        <w:rPr>
          <w:rFonts w:hint="eastAsia"/>
        </w:rPr>
        <w:t>横向、纵向在 30 N 的拉力下，不允许出现破损。</w:t>
      </w:r>
    </w:p>
    <w:p w14:paraId="6D020B10" w14:textId="2FA7373F" w:rsidR="00E04B6B" w:rsidRDefault="00E04B6B" w:rsidP="001A7E53">
      <w:pPr>
        <w:pStyle w:val="afff0"/>
        <w:spacing w:before="120" w:after="120"/>
      </w:pPr>
      <w:r>
        <w:rPr>
          <w:rFonts w:hint="eastAsia"/>
        </w:rPr>
        <w:t xml:space="preserve">外袋强度 </w:t>
      </w:r>
    </w:p>
    <w:p w14:paraId="026F5EE0" w14:textId="77777777" w:rsidR="00E04B6B" w:rsidRDefault="00E04B6B" w:rsidP="001A7E53">
      <w:pPr>
        <w:pStyle w:val="affffd"/>
        <w:ind w:firstLine="420"/>
      </w:pPr>
      <w:r>
        <w:rPr>
          <w:rFonts w:hint="eastAsia"/>
        </w:rPr>
        <w:t>横向、纵向在 50 N 的拉力下，不允许出现破损。</w:t>
      </w:r>
    </w:p>
    <w:p w14:paraId="7754479C" w14:textId="148FAA27" w:rsidR="002151FA" w:rsidRDefault="00774A79" w:rsidP="007F10A9">
      <w:pPr>
        <w:pStyle w:val="afff"/>
        <w:spacing w:before="120" w:after="120"/>
      </w:pPr>
      <w:bookmarkStart w:id="72" w:name="_Toc106218610"/>
      <w:bookmarkStart w:id="73" w:name="_Toc108548481"/>
      <w:r>
        <w:rPr>
          <w:rFonts w:hint="eastAsia"/>
        </w:rPr>
        <w:t>外袋</w:t>
      </w:r>
      <w:r w:rsidR="002151FA">
        <w:rPr>
          <w:rFonts w:hint="eastAsia"/>
        </w:rPr>
        <w:t>气密性</w:t>
      </w:r>
    </w:p>
    <w:p w14:paraId="63ADE6A8" w14:textId="321BAA59" w:rsidR="002151FA" w:rsidRDefault="00774A79" w:rsidP="00774A79">
      <w:pPr>
        <w:pStyle w:val="afff0"/>
        <w:spacing w:before="120" w:after="120"/>
      </w:pPr>
      <w:r>
        <w:rPr>
          <w:rFonts w:hint="eastAsia"/>
        </w:rPr>
        <w:t>外袋的透湿性</w:t>
      </w:r>
    </w:p>
    <w:p w14:paraId="515E539C" w14:textId="51A180B5" w:rsidR="00774A79" w:rsidRDefault="00774A79" w:rsidP="00774A79">
      <w:pPr>
        <w:pStyle w:val="affffd"/>
        <w:ind w:firstLine="420"/>
      </w:pPr>
      <w:r>
        <w:rPr>
          <w:rFonts w:hint="eastAsia"/>
        </w:rPr>
        <w:t>水蒸气透过率</w:t>
      </w:r>
      <w:bookmarkStart w:id="74" w:name="_Hlk108790199"/>
      <w:r w:rsidRPr="00774A79">
        <w:rPr>
          <w:rFonts w:hint="eastAsia"/>
        </w:rPr>
        <w:t>≤</w:t>
      </w:r>
      <w:r>
        <w:rPr>
          <w:rFonts w:hint="eastAsia"/>
        </w:rPr>
        <w:t>4</w:t>
      </w:r>
      <w:r>
        <w:t>.0</w:t>
      </w:r>
      <w:r w:rsidR="006F6ED5">
        <w:t xml:space="preserve"> </w:t>
      </w:r>
      <w:r>
        <w:rPr>
          <w:rFonts w:hint="eastAsia"/>
        </w:rPr>
        <w:t>g</w:t>
      </w:r>
      <w:r>
        <w:t>/</w:t>
      </w:r>
      <w:r w:rsidR="008F7B9F">
        <w:rPr>
          <w:rFonts w:hint="eastAsia"/>
        </w:rPr>
        <w:t>（m</w:t>
      </w:r>
      <w:r w:rsidR="008F7B9F" w:rsidRPr="008F7B9F">
        <w:rPr>
          <w:vertAlign w:val="superscript"/>
        </w:rPr>
        <w:t>2</w:t>
      </w:r>
      <w:r w:rsidR="008F7B9F">
        <w:rPr>
          <w:rFonts w:hint="eastAsia"/>
        </w:rPr>
        <w:t>·2</w:t>
      </w:r>
      <w:r w:rsidR="008F7B9F">
        <w:t>4</w:t>
      </w:r>
      <w:r w:rsidR="008F7B9F">
        <w:rPr>
          <w:rFonts w:hint="eastAsia"/>
        </w:rPr>
        <w:t>h）</w:t>
      </w:r>
      <w:bookmarkEnd w:id="74"/>
    </w:p>
    <w:p w14:paraId="18BF8D34" w14:textId="7497D32D" w:rsidR="006F6ED5" w:rsidRDefault="006F6ED5" w:rsidP="006F6ED5">
      <w:pPr>
        <w:pStyle w:val="afff0"/>
        <w:spacing w:before="120" w:after="120"/>
      </w:pPr>
      <w:r>
        <w:rPr>
          <w:rFonts w:hint="eastAsia"/>
        </w:rPr>
        <w:t>外袋的透氧性</w:t>
      </w:r>
    </w:p>
    <w:p w14:paraId="7F8D56B6" w14:textId="3BAF8527" w:rsidR="006F6ED5" w:rsidRPr="006F6ED5" w:rsidRDefault="006F6ED5" w:rsidP="006F6ED5">
      <w:pPr>
        <w:pStyle w:val="affffd"/>
        <w:ind w:firstLine="420"/>
      </w:pPr>
      <w:r>
        <w:rPr>
          <w:rFonts w:hint="eastAsia"/>
        </w:rPr>
        <w:t>氧气透过量</w:t>
      </w:r>
      <w:r w:rsidRPr="00774A79">
        <w:rPr>
          <w:rFonts w:hint="eastAsia"/>
        </w:rPr>
        <w:t>≤</w:t>
      </w:r>
      <w:r>
        <w:t xml:space="preserve">12 </w:t>
      </w:r>
      <w:r>
        <w:rPr>
          <w:rFonts w:hint="eastAsia"/>
        </w:rPr>
        <w:t>cm</w:t>
      </w:r>
      <w:r w:rsidRPr="006F6ED5">
        <w:rPr>
          <w:vertAlign w:val="superscript"/>
        </w:rPr>
        <w:t>3</w:t>
      </w:r>
      <w:r>
        <w:t>/</w:t>
      </w:r>
      <w:r>
        <w:rPr>
          <w:rFonts w:hint="eastAsia"/>
        </w:rPr>
        <w:t>（m</w:t>
      </w:r>
      <w:r w:rsidRPr="008F7B9F">
        <w:rPr>
          <w:vertAlign w:val="superscript"/>
        </w:rPr>
        <w:t>2</w:t>
      </w:r>
      <w:r>
        <w:rPr>
          <w:rFonts w:hint="eastAsia"/>
        </w:rPr>
        <w:t>·2</w:t>
      </w:r>
      <w:r>
        <w:t>4</w:t>
      </w:r>
      <w:r>
        <w:rPr>
          <w:rFonts w:hint="eastAsia"/>
        </w:rPr>
        <w:t>h）</w:t>
      </w:r>
    </w:p>
    <w:bookmarkEnd w:id="72"/>
    <w:bookmarkEnd w:id="73"/>
    <w:p w14:paraId="3B6624F0" w14:textId="335C73B3" w:rsidR="00E04B6B" w:rsidRDefault="002151FA" w:rsidP="001A7E53">
      <w:pPr>
        <w:pStyle w:val="afff"/>
        <w:spacing w:before="120" w:after="120"/>
      </w:pPr>
      <w:r>
        <w:rPr>
          <w:rFonts w:hint="eastAsia"/>
        </w:rPr>
        <w:lastRenderedPageBreak/>
        <w:t>粘贴性能</w:t>
      </w:r>
    </w:p>
    <w:p w14:paraId="58A3D33B" w14:textId="77777777" w:rsidR="00E04B6B" w:rsidRDefault="00E04B6B" w:rsidP="007F10A9">
      <w:pPr>
        <w:pStyle w:val="affffd"/>
        <w:ind w:firstLine="420"/>
      </w:pPr>
      <w:r>
        <w:rPr>
          <w:rFonts w:hint="eastAsia"/>
        </w:rPr>
        <w:t>在37℃环境温度条件下，产品贴于不锈钢板上，剥离胶带每 1 cm 宽度所需的平均力应不小于 1.0 N。</w:t>
      </w:r>
    </w:p>
    <w:p w14:paraId="1FEB5DE5" w14:textId="35135037" w:rsidR="00E04B6B" w:rsidRDefault="00E04B6B" w:rsidP="001A7E53">
      <w:pPr>
        <w:pStyle w:val="afff"/>
        <w:spacing w:before="120" w:after="120"/>
      </w:pPr>
      <w:bookmarkStart w:id="75" w:name="_Toc106218613"/>
      <w:bookmarkStart w:id="76" w:name="_Toc108548483"/>
      <w:r>
        <w:rPr>
          <w:rFonts w:hint="eastAsia"/>
        </w:rPr>
        <w:t>净含量</w:t>
      </w:r>
      <w:bookmarkEnd w:id="75"/>
      <w:bookmarkEnd w:id="76"/>
    </w:p>
    <w:p w14:paraId="237DDD67" w14:textId="499A1FB0" w:rsidR="00E04B6B" w:rsidRDefault="00E04B6B" w:rsidP="001A7E53">
      <w:pPr>
        <w:pStyle w:val="affffd"/>
        <w:ind w:firstLine="420"/>
      </w:pPr>
      <w:r>
        <w:rPr>
          <w:rFonts w:hint="eastAsia"/>
        </w:rPr>
        <w:t>艾灸贴净含量不低于包装标识中明示指标。</w:t>
      </w:r>
    </w:p>
    <w:p w14:paraId="2EA38FA3" w14:textId="77777777" w:rsidR="00E04B6B" w:rsidRDefault="00E04B6B" w:rsidP="001A7E53">
      <w:pPr>
        <w:pStyle w:val="affe"/>
        <w:spacing w:before="240" w:after="240"/>
      </w:pPr>
      <w:bookmarkStart w:id="77" w:name="_Toc106218614"/>
      <w:bookmarkStart w:id="78" w:name="_Toc108548484"/>
      <w:bookmarkStart w:id="79" w:name="_Toc108548511"/>
      <w:bookmarkStart w:id="80" w:name="_Toc108683537"/>
      <w:r>
        <w:rPr>
          <w:rFonts w:hint="eastAsia"/>
        </w:rPr>
        <w:t>试验方法</w:t>
      </w:r>
      <w:bookmarkEnd w:id="77"/>
      <w:bookmarkEnd w:id="78"/>
      <w:bookmarkEnd w:id="79"/>
      <w:bookmarkEnd w:id="80"/>
    </w:p>
    <w:p w14:paraId="53CA242D" w14:textId="11DD7179" w:rsidR="00E04B6B" w:rsidRDefault="00E04B6B" w:rsidP="001A7E53">
      <w:pPr>
        <w:pStyle w:val="afff"/>
        <w:spacing w:before="120" w:after="120"/>
      </w:pPr>
      <w:bookmarkStart w:id="81" w:name="_Toc106218615"/>
      <w:bookmarkStart w:id="82" w:name="_Toc108548485"/>
      <w:r>
        <w:rPr>
          <w:rFonts w:hint="eastAsia"/>
        </w:rPr>
        <w:t>感观</w:t>
      </w:r>
      <w:bookmarkEnd w:id="81"/>
      <w:bookmarkEnd w:id="82"/>
    </w:p>
    <w:bookmarkEnd w:id="71"/>
    <w:p w14:paraId="0CDAA286" w14:textId="77777777" w:rsidR="00E04B6B" w:rsidRDefault="00E04B6B" w:rsidP="001A7E53">
      <w:pPr>
        <w:pStyle w:val="affffd"/>
        <w:ind w:firstLine="420"/>
      </w:pPr>
      <w:r>
        <w:rPr>
          <w:rFonts w:hint="eastAsia"/>
        </w:rPr>
        <w:t>采用目测、鼻嗅法检查。</w:t>
      </w:r>
    </w:p>
    <w:p w14:paraId="3A99AFCB" w14:textId="460FB2B2" w:rsidR="00E04B6B" w:rsidRDefault="00E04B6B" w:rsidP="001A7E53">
      <w:pPr>
        <w:pStyle w:val="afff"/>
        <w:spacing w:before="120" w:after="120"/>
      </w:pPr>
      <w:bookmarkStart w:id="83" w:name="_Toc106218616"/>
      <w:bookmarkStart w:id="84" w:name="_Toc108548486"/>
      <w:r>
        <w:rPr>
          <w:rFonts w:hint="eastAsia"/>
        </w:rPr>
        <w:t>尺寸偏差</w:t>
      </w:r>
      <w:bookmarkEnd w:id="83"/>
      <w:bookmarkEnd w:id="84"/>
    </w:p>
    <w:bookmarkEnd w:id="65"/>
    <w:p w14:paraId="34F9D2AB" w14:textId="77777777" w:rsidR="00E04B6B" w:rsidRDefault="00E04B6B" w:rsidP="001A7E53">
      <w:pPr>
        <w:pStyle w:val="affffd"/>
        <w:ind w:firstLine="420"/>
      </w:pPr>
      <w:r>
        <w:rPr>
          <w:rFonts w:hint="eastAsia"/>
        </w:rPr>
        <w:t>使用专用量具进行测量。</w:t>
      </w:r>
    </w:p>
    <w:p w14:paraId="6F13AE61" w14:textId="60CE78F9" w:rsidR="00E04B6B" w:rsidRDefault="00E04B6B" w:rsidP="001A7E53">
      <w:pPr>
        <w:pStyle w:val="afff"/>
        <w:spacing w:before="120" w:after="120"/>
      </w:pPr>
      <w:bookmarkStart w:id="85" w:name="_Toc106218617"/>
      <w:bookmarkStart w:id="86" w:name="_Toc108548487"/>
      <w:r>
        <w:rPr>
          <w:rFonts w:hint="eastAsia"/>
        </w:rPr>
        <w:t>温度特性</w:t>
      </w:r>
      <w:bookmarkEnd w:id="85"/>
      <w:bookmarkEnd w:id="86"/>
    </w:p>
    <w:p w14:paraId="6115AB48" w14:textId="77777777" w:rsidR="00E04B6B" w:rsidRDefault="00E04B6B" w:rsidP="001A7E53">
      <w:pPr>
        <w:pStyle w:val="affffd"/>
        <w:ind w:firstLine="420"/>
      </w:pPr>
      <w:r>
        <w:rPr>
          <w:rFonts w:hint="eastAsia"/>
        </w:rPr>
        <w:t>按 YY 0060 规定的方法进行。</w:t>
      </w:r>
    </w:p>
    <w:p w14:paraId="01FFCAF4" w14:textId="7AD83B0F" w:rsidR="00E04B6B" w:rsidRDefault="00E04B6B" w:rsidP="001A7E53">
      <w:pPr>
        <w:pStyle w:val="afff"/>
        <w:spacing w:before="120" w:after="120"/>
      </w:pPr>
      <w:bookmarkStart w:id="87" w:name="_Toc106218619"/>
      <w:bookmarkStart w:id="88" w:name="_Toc108548489"/>
      <w:r>
        <w:rPr>
          <w:rFonts w:hint="eastAsia"/>
        </w:rPr>
        <w:t>微生物指标</w:t>
      </w:r>
      <w:bookmarkEnd w:id="87"/>
      <w:bookmarkEnd w:id="88"/>
    </w:p>
    <w:p w14:paraId="4D19AA29" w14:textId="2D1E36DA" w:rsidR="00E04B6B" w:rsidRDefault="00E04B6B" w:rsidP="001A7E53">
      <w:pPr>
        <w:pStyle w:val="afff0"/>
        <w:spacing w:before="120" w:after="120"/>
      </w:pPr>
      <w:r>
        <w:rPr>
          <w:rFonts w:hint="eastAsia"/>
        </w:rPr>
        <w:t>菌落总数</w:t>
      </w:r>
    </w:p>
    <w:p w14:paraId="6CA1D796" w14:textId="77777777" w:rsidR="00E04B6B" w:rsidRDefault="00E04B6B" w:rsidP="00FE0A8A">
      <w:pPr>
        <w:pStyle w:val="affffd"/>
        <w:ind w:firstLine="420"/>
      </w:pPr>
      <w:r>
        <w:rPr>
          <w:rFonts w:hint="eastAsia"/>
        </w:rPr>
        <w:t>按《化妆品安全技术规范》（2015 年版）规定的方法进行。</w:t>
      </w:r>
    </w:p>
    <w:p w14:paraId="17D88D88" w14:textId="22F585F0" w:rsidR="00E04B6B" w:rsidRDefault="00E04B6B" w:rsidP="00FE0A8A">
      <w:pPr>
        <w:pStyle w:val="afff0"/>
        <w:spacing w:before="120" w:after="120"/>
      </w:pPr>
      <w:r>
        <w:rPr>
          <w:rFonts w:hint="eastAsia"/>
        </w:rPr>
        <w:t>霉菌和酵母菌总数</w:t>
      </w:r>
    </w:p>
    <w:p w14:paraId="69BA4D94" w14:textId="77777777" w:rsidR="00E04B6B" w:rsidRDefault="00E04B6B" w:rsidP="00FE0A8A">
      <w:pPr>
        <w:pStyle w:val="affffd"/>
        <w:ind w:firstLine="420"/>
      </w:pPr>
      <w:r>
        <w:rPr>
          <w:rFonts w:hint="eastAsia"/>
        </w:rPr>
        <w:t>按《化妆品安全技术规范》（2015 年版）规定的方法进行。</w:t>
      </w:r>
    </w:p>
    <w:p w14:paraId="2B3F294B" w14:textId="0615436B" w:rsidR="00E04B6B" w:rsidRDefault="00E04B6B" w:rsidP="00FA6FEF">
      <w:pPr>
        <w:pStyle w:val="afff0"/>
        <w:spacing w:before="120" w:after="120"/>
      </w:pPr>
      <w:r>
        <w:rPr>
          <w:rFonts w:hint="eastAsia"/>
        </w:rPr>
        <w:t>耐热大肠菌群</w:t>
      </w:r>
    </w:p>
    <w:p w14:paraId="311FE5C2" w14:textId="77777777" w:rsidR="00E04B6B" w:rsidRDefault="00E04B6B" w:rsidP="00FA6FEF">
      <w:pPr>
        <w:pStyle w:val="affffd"/>
        <w:ind w:firstLine="420"/>
      </w:pPr>
      <w:r>
        <w:rPr>
          <w:rFonts w:hint="eastAsia"/>
        </w:rPr>
        <w:t>按《化妆品安全技术规范》（2015 年版）规定的方法进行。</w:t>
      </w:r>
    </w:p>
    <w:p w14:paraId="2FBE1034" w14:textId="040C86B1" w:rsidR="00E04B6B" w:rsidRDefault="00E04B6B" w:rsidP="00FA6FEF">
      <w:pPr>
        <w:pStyle w:val="afff0"/>
        <w:spacing w:before="120" w:after="120"/>
      </w:pPr>
      <w:r>
        <w:rPr>
          <w:rFonts w:hint="eastAsia"/>
        </w:rPr>
        <w:t>金黄色葡萄球菌</w:t>
      </w:r>
    </w:p>
    <w:p w14:paraId="298074BB" w14:textId="77777777" w:rsidR="00E04B6B" w:rsidRDefault="00E04B6B" w:rsidP="00FA6FEF">
      <w:pPr>
        <w:pStyle w:val="affffd"/>
        <w:ind w:firstLine="420"/>
      </w:pPr>
      <w:r>
        <w:rPr>
          <w:rFonts w:hint="eastAsia"/>
        </w:rPr>
        <w:t>按《化妆品安全技术规范》（2015 年版）规定的方法进行。</w:t>
      </w:r>
    </w:p>
    <w:p w14:paraId="400AFB9B" w14:textId="1E7AC613" w:rsidR="00E04B6B" w:rsidRDefault="00E04B6B" w:rsidP="00FA6FEF">
      <w:pPr>
        <w:pStyle w:val="afff0"/>
        <w:spacing w:before="120" w:after="120"/>
      </w:pPr>
      <w:r>
        <w:rPr>
          <w:rFonts w:hint="eastAsia"/>
        </w:rPr>
        <w:t>铜绿假单胞菌</w:t>
      </w:r>
    </w:p>
    <w:p w14:paraId="006342B4" w14:textId="77777777" w:rsidR="00E04B6B" w:rsidRDefault="00E04B6B" w:rsidP="00FA6FEF">
      <w:pPr>
        <w:pStyle w:val="affffd"/>
        <w:ind w:firstLine="420"/>
      </w:pPr>
      <w:r>
        <w:rPr>
          <w:rFonts w:hint="eastAsia"/>
        </w:rPr>
        <w:t>按《化妆品安全技术规范》（2015 年版）规定的方法进行。</w:t>
      </w:r>
    </w:p>
    <w:p w14:paraId="7B029B40" w14:textId="6D558603" w:rsidR="00E04B6B" w:rsidRDefault="00E04B6B" w:rsidP="00FA6FEF">
      <w:pPr>
        <w:pStyle w:val="afff"/>
        <w:spacing w:before="120" w:after="120"/>
      </w:pPr>
      <w:bookmarkStart w:id="89" w:name="_Toc108548490"/>
      <w:r>
        <w:rPr>
          <w:rFonts w:hint="eastAsia"/>
        </w:rPr>
        <w:t>外包装密封性</w:t>
      </w:r>
      <w:bookmarkEnd w:id="89"/>
    </w:p>
    <w:p w14:paraId="2E0AD85E" w14:textId="77777777" w:rsidR="00E04B6B" w:rsidRDefault="00E04B6B" w:rsidP="00FA6FEF">
      <w:pPr>
        <w:pStyle w:val="affffd"/>
        <w:ind w:firstLine="420"/>
      </w:pPr>
      <w:r>
        <w:rPr>
          <w:rFonts w:hint="eastAsia"/>
        </w:rPr>
        <w:t>按 YY 0060 规定的方法进行。</w:t>
      </w:r>
    </w:p>
    <w:p w14:paraId="711B6896" w14:textId="6C6B8C0B" w:rsidR="00E04B6B" w:rsidRDefault="00E04B6B" w:rsidP="00FA6FEF">
      <w:pPr>
        <w:pStyle w:val="afff"/>
        <w:spacing w:before="120" w:after="120"/>
      </w:pPr>
      <w:bookmarkStart w:id="90" w:name="_Toc108548491"/>
      <w:r>
        <w:rPr>
          <w:rFonts w:hint="eastAsia"/>
        </w:rPr>
        <w:t>内袋抗跌落</w:t>
      </w:r>
      <w:bookmarkEnd w:id="90"/>
    </w:p>
    <w:p w14:paraId="4388258C" w14:textId="77777777" w:rsidR="00E04B6B" w:rsidRDefault="00E04B6B" w:rsidP="00FA6FEF">
      <w:pPr>
        <w:pStyle w:val="affffd"/>
        <w:ind w:firstLine="420"/>
      </w:pPr>
      <w:r>
        <w:rPr>
          <w:rFonts w:hint="eastAsia"/>
        </w:rPr>
        <w:t>按 YY 0060 规定的方法进行。</w:t>
      </w:r>
    </w:p>
    <w:p w14:paraId="59154ACB" w14:textId="1F334F50" w:rsidR="00E04B6B" w:rsidRDefault="00E04B6B" w:rsidP="00FA6FEF">
      <w:pPr>
        <w:pStyle w:val="afff"/>
        <w:spacing w:before="120" w:after="120"/>
      </w:pPr>
      <w:bookmarkStart w:id="91" w:name="_Toc108548492"/>
      <w:r>
        <w:rPr>
          <w:rFonts w:hint="eastAsia"/>
        </w:rPr>
        <w:t>包装袋拉张强度</w:t>
      </w:r>
      <w:bookmarkEnd w:id="91"/>
    </w:p>
    <w:p w14:paraId="20E32CE8" w14:textId="064D824B" w:rsidR="00E04B6B" w:rsidRDefault="00E04B6B" w:rsidP="00FA6FEF">
      <w:pPr>
        <w:pStyle w:val="afff0"/>
        <w:spacing w:before="120" w:after="120"/>
      </w:pPr>
      <w:r>
        <w:rPr>
          <w:rFonts w:hint="eastAsia"/>
        </w:rPr>
        <w:t>内袋强度</w:t>
      </w:r>
    </w:p>
    <w:p w14:paraId="463E8DFB" w14:textId="77777777" w:rsidR="00E04B6B" w:rsidRDefault="00E04B6B" w:rsidP="00FA6FEF">
      <w:pPr>
        <w:pStyle w:val="affffd"/>
        <w:ind w:firstLine="420"/>
      </w:pPr>
      <w:r>
        <w:rPr>
          <w:rFonts w:hint="eastAsia"/>
        </w:rPr>
        <w:t>按 YY 0060 规定的方法进行。</w:t>
      </w:r>
    </w:p>
    <w:p w14:paraId="68D9BDE2" w14:textId="325C9C63" w:rsidR="00E04B6B" w:rsidRDefault="00E04B6B" w:rsidP="00FA6FEF">
      <w:pPr>
        <w:pStyle w:val="afff0"/>
        <w:spacing w:before="120" w:after="120"/>
      </w:pPr>
      <w:r>
        <w:rPr>
          <w:rFonts w:hint="eastAsia"/>
        </w:rPr>
        <w:t>外袋强度</w:t>
      </w:r>
    </w:p>
    <w:p w14:paraId="04566FEE" w14:textId="77777777" w:rsidR="00E04B6B" w:rsidRDefault="00E04B6B" w:rsidP="00FA6FEF">
      <w:pPr>
        <w:pStyle w:val="affffd"/>
        <w:ind w:firstLine="420"/>
      </w:pPr>
      <w:r>
        <w:rPr>
          <w:rFonts w:hint="eastAsia"/>
        </w:rPr>
        <w:t>按 YY 0060 规定的方法进行。</w:t>
      </w:r>
    </w:p>
    <w:p w14:paraId="0310B55D" w14:textId="5F6FE2FC" w:rsidR="00E04B6B" w:rsidRDefault="002D2C28" w:rsidP="00FA6FEF">
      <w:pPr>
        <w:pStyle w:val="afff"/>
        <w:spacing w:before="120" w:after="120"/>
      </w:pPr>
      <w:r>
        <w:rPr>
          <w:rFonts w:hint="eastAsia"/>
        </w:rPr>
        <w:t>气密性</w:t>
      </w:r>
    </w:p>
    <w:p w14:paraId="3A1F9EA3" w14:textId="77777777" w:rsidR="00A15CF0" w:rsidRDefault="00A15CF0" w:rsidP="00A15CF0">
      <w:pPr>
        <w:pStyle w:val="affffd"/>
        <w:ind w:firstLine="420"/>
      </w:pPr>
      <w:r>
        <w:rPr>
          <w:rFonts w:hint="eastAsia"/>
        </w:rPr>
        <w:t>按 YY 0060 规定的方法进行。</w:t>
      </w:r>
    </w:p>
    <w:p w14:paraId="2DDB10DD" w14:textId="0C9EE0E6" w:rsidR="00E04B6B" w:rsidRDefault="00045661" w:rsidP="00FA6FEF">
      <w:pPr>
        <w:pStyle w:val="afff"/>
        <w:spacing w:before="120" w:after="120"/>
        <w:rPr>
          <w:rFonts w:ascii="Times New Roman" w:eastAsia="宋体"/>
          <w:kern w:val="2"/>
          <w:szCs w:val="24"/>
        </w:rPr>
      </w:pPr>
      <w:r>
        <w:rPr>
          <w:rFonts w:hint="eastAsia"/>
        </w:rPr>
        <w:lastRenderedPageBreak/>
        <w:t>粘贴性能</w:t>
      </w:r>
    </w:p>
    <w:p w14:paraId="4822C341" w14:textId="77777777" w:rsidR="00E04B6B" w:rsidRDefault="00E04B6B" w:rsidP="00FA6FEF">
      <w:pPr>
        <w:pStyle w:val="affffd"/>
        <w:ind w:firstLine="420"/>
      </w:pPr>
      <w:r>
        <w:rPr>
          <w:rFonts w:hint="eastAsia"/>
        </w:rPr>
        <w:t>按 YY/T 0148 规定的方法进行。</w:t>
      </w:r>
    </w:p>
    <w:p w14:paraId="78A96DB3" w14:textId="3598C483" w:rsidR="00E04B6B" w:rsidRDefault="00E04B6B" w:rsidP="00FA6FEF">
      <w:pPr>
        <w:pStyle w:val="afff"/>
        <w:spacing w:before="120" w:after="120"/>
      </w:pPr>
      <w:bookmarkStart w:id="92" w:name="_Toc108548495"/>
      <w:r>
        <w:rPr>
          <w:rFonts w:hint="eastAsia"/>
        </w:rPr>
        <w:t>净含量</w:t>
      </w:r>
      <w:bookmarkEnd w:id="92"/>
    </w:p>
    <w:p w14:paraId="16E26B1C" w14:textId="77777777" w:rsidR="00E04B6B" w:rsidRDefault="00E04B6B" w:rsidP="00FA6FEF">
      <w:pPr>
        <w:pStyle w:val="affffd"/>
        <w:ind w:firstLine="420"/>
      </w:pPr>
      <w:r>
        <w:rPr>
          <w:rFonts w:hint="eastAsia"/>
        </w:rPr>
        <w:t>按 JJF 1070 规定的方法测定。</w:t>
      </w:r>
    </w:p>
    <w:p w14:paraId="0733C70D" w14:textId="77777777" w:rsidR="00E04B6B" w:rsidRDefault="00E04B6B" w:rsidP="00FA6FEF">
      <w:pPr>
        <w:pStyle w:val="affe"/>
        <w:spacing w:before="240" w:after="240"/>
      </w:pPr>
      <w:bookmarkStart w:id="93" w:name="_Toc106218620"/>
      <w:bookmarkStart w:id="94" w:name="_Toc108548496"/>
      <w:bookmarkStart w:id="95" w:name="_Toc108548512"/>
      <w:bookmarkStart w:id="96" w:name="_Toc108683538"/>
      <w:r>
        <w:rPr>
          <w:rFonts w:hint="eastAsia"/>
        </w:rPr>
        <w:t>检验规则</w:t>
      </w:r>
      <w:bookmarkEnd w:id="93"/>
      <w:bookmarkEnd w:id="94"/>
      <w:bookmarkEnd w:id="95"/>
      <w:bookmarkEnd w:id="96"/>
    </w:p>
    <w:p w14:paraId="6867E1D6" w14:textId="0AC4307B" w:rsidR="00E04B6B" w:rsidRDefault="00E04B6B" w:rsidP="00FA6FEF">
      <w:pPr>
        <w:pStyle w:val="afff"/>
        <w:spacing w:before="120" w:after="120"/>
      </w:pPr>
      <w:bookmarkStart w:id="97" w:name="_Toc108548497"/>
      <w:r>
        <w:rPr>
          <w:rFonts w:hint="eastAsia"/>
        </w:rPr>
        <w:t>检验分类</w:t>
      </w:r>
      <w:bookmarkEnd w:id="97"/>
    </w:p>
    <w:p w14:paraId="744FBDB5" w14:textId="6DB0CE13" w:rsidR="00E04B6B" w:rsidRDefault="00E04B6B" w:rsidP="00F243B1">
      <w:pPr>
        <w:pStyle w:val="affffd"/>
        <w:ind w:firstLine="420"/>
        <w:rPr>
          <w:rFonts w:eastAsia="黑体"/>
        </w:rPr>
      </w:pPr>
      <w:r>
        <w:rPr>
          <w:rFonts w:hint="eastAsia"/>
        </w:rPr>
        <w:t>艾灸贴检验分为出厂检验和型式检验</w:t>
      </w:r>
    </w:p>
    <w:p w14:paraId="322DC955" w14:textId="6758525E" w:rsidR="00E04B6B" w:rsidRDefault="00E04B6B" w:rsidP="00F243B1">
      <w:pPr>
        <w:pStyle w:val="afff"/>
        <w:spacing w:before="120" w:after="120"/>
        <w:rPr>
          <w:rFonts w:ascii="Times New Roman" w:eastAsia="宋体"/>
          <w:kern w:val="2"/>
          <w:szCs w:val="24"/>
        </w:rPr>
      </w:pPr>
      <w:bookmarkStart w:id="98" w:name="_Toc108548498"/>
      <w:r>
        <w:rPr>
          <w:rFonts w:hint="eastAsia"/>
        </w:rPr>
        <w:t>组批及抽样</w:t>
      </w:r>
      <w:bookmarkEnd w:id="98"/>
    </w:p>
    <w:p w14:paraId="21919008" w14:textId="6AE7D47A" w:rsidR="00E04B6B" w:rsidRDefault="00E04B6B" w:rsidP="00F243B1">
      <w:pPr>
        <w:pStyle w:val="affffd"/>
        <w:ind w:firstLine="420"/>
      </w:pPr>
      <w:r>
        <w:rPr>
          <w:rFonts w:hint="eastAsia"/>
        </w:rPr>
        <w:t>以同一生产工艺、同批原料、同一配料、同一班次生产的同一规格产品为一批。从每批次产品中随机抽取</w:t>
      </w:r>
      <w:r w:rsidR="006A0973">
        <w:rPr>
          <w:rFonts w:hint="eastAsia"/>
        </w:rPr>
        <w:t xml:space="preserve"> </w:t>
      </w:r>
      <w:r w:rsidR="006A0973">
        <w:t>9</w:t>
      </w:r>
      <w:r>
        <w:rPr>
          <w:rFonts w:hint="eastAsia"/>
        </w:rPr>
        <w:t xml:space="preserve"> 包，然后分成三等份密封，一份供检验用，一份做复验，一份做备查。</w:t>
      </w:r>
    </w:p>
    <w:p w14:paraId="684F47B0" w14:textId="5C551227" w:rsidR="00E04B6B" w:rsidRDefault="00E04B6B" w:rsidP="00F243B1">
      <w:pPr>
        <w:pStyle w:val="afff"/>
        <w:spacing w:before="120" w:after="120"/>
      </w:pPr>
      <w:bookmarkStart w:id="99" w:name="_Toc108548499"/>
      <w:r>
        <w:rPr>
          <w:rFonts w:hint="eastAsia"/>
        </w:rPr>
        <w:t>出厂检验</w:t>
      </w:r>
      <w:bookmarkEnd w:id="99"/>
    </w:p>
    <w:p w14:paraId="447E2166" w14:textId="76984FF2" w:rsidR="00E04B6B" w:rsidRDefault="00E04B6B" w:rsidP="00F243B1">
      <w:pPr>
        <w:pStyle w:val="afffffffff3"/>
      </w:pPr>
      <w:r>
        <w:rPr>
          <w:rFonts w:hint="eastAsia"/>
        </w:rPr>
        <w:t>出厂检验为逐批检验，经检验合格，签发合格证后方可出厂。</w:t>
      </w:r>
    </w:p>
    <w:p w14:paraId="35D42690" w14:textId="4BB72B70" w:rsidR="00E04B6B" w:rsidRPr="00B72C80" w:rsidRDefault="00E04B6B" w:rsidP="00F243B1">
      <w:pPr>
        <w:pStyle w:val="afffffffff3"/>
        <w:rPr>
          <w:color w:val="0D0D0D" w:themeColor="text1" w:themeTint="F2"/>
        </w:rPr>
      </w:pPr>
      <w:r w:rsidRPr="00B72C80">
        <w:rPr>
          <w:rFonts w:hint="eastAsia"/>
          <w:color w:val="0D0D0D" w:themeColor="text1" w:themeTint="F2"/>
        </w:rPr>
        <w:t>出厂检验项目为感官。</w:t>
      </w:r>
    </w:p>
    <w:p w14:paraId="26D83A5B" w14:textId="33E135F2" w:rsidR="00E04B6B" w:rsidRDefault="00E04B6B" w:rsidP="00F243B1">
      <w:pPr>
        <w:pStyle w:val="afff"/>
        <w:spacing w:before="120" w:after="120"/>
      </w:pPr>
      <w:bookmarkStart w:id="100" w:name="_Toc108548500"/>
      <w:r>
        <w:rPr>
          <w:rFonts w:hint="eastAsia"/>
        </w:rPr>
        <w:t>型式检验</w:t>
      </w:r>
      <w:bookmarkEnd w:id="100"/>
    </w:p>
    <w:p w14:paraId="504378F1" w14:textId="6895DBC8" w:rsidR="00E04B6B" w:rsidRDefault="00E04B6B" w:rsidP="00F243B1">
      <w:pPr>
        <w:pStyle w:val="afffffffff3"/>
      </w:pPr>
      <w:r>
        <w:rPr>
          <w:rFonts w:hint="eastAsia"/>
        </w:rPr>
        <w:t>有下列情形之一，应进行型式检验：</w:t>
      </w:r>
    </w:p>
    <w:p w14:paraId="4783A51E" w14:textId="70B369F3" w:rsidR="00E04B6B" w:rsidRDefault="00E04B6B" w:rsidP="00F243B1">
      <w:pPr>
        <w:pStyle w:val="af7"/>
      </w:pPr>
      <w:r>
        <w:rPr>
          <w:rFonts w:hint="eastAsia"/>
        </w:rPr>
        <w:t>产品定型时；</w:t>
      </w:r>
    </w:p>
    <w:p w14:paraId="20625B7F" w14:textId="356469B5" w:rsidR="00E04B6B" w:rsidRDefault="00E04B6B" w:rsidP="00F243B1">
      <w:pPr>
        <w:pStyle w:val="af7"/>
      </w:pPr>
      <w:r>
        <w:rPr>
          <w:rFonts w:hint="eastAsia"/>
        </w:rPr>
        <w:t>原料来源改变或设备更新时；</w:t>
      </w:r>
    </w:p>
    <w:p w14:paraId="785CEAAE" w14:textId="57473DBC" w:rsidR="00E04B6B" w:rsidRDefault="00E04B6B" w:rsidP="00F243B1">
      <w:pPr>
        <w:pStyle w:val="af7"/>
      </w:pPr>
      <w:r>
        <w:rPr>
          <w:rFonts w:hint="eastAsia"/>
        </w:rPr>
        <w:t>停产半年后恢复生产时；</w:t>
      </w:r>
    </w:p>
    <w:p w14:paraId="1FA4035C" w14:textId="59041977" w:rsidR="00E04B6B" w:rsidRDefault="00E04B6B" w:rsidP="00F243B1">
      <w:pPr>
        <w:pStyle w:val="af7"/>
      </w:pPr>
      <w:r>
        <w:rPr>
          <w:rFonts w:hint="eastAsia"/>
        </w:rPr>
        <w:t>出厂检验结果与上次型式检验结果有较大差异时；</w:t>
      </w:r>
    </w:p>
    <w:p w14:paraId="7221947F" w14:textId="45C358CA" w:rsidR="00E04B6B" w:rsidRDefault="00E04B6B" w:rsidP="00F243B1">
      <w:pPr>
        <w:pStyle w:val="af7"/>
        <w:rPr>
          <w:b/>
          <w:bCs/>
        </w:rPr>
      </w:pPr>
      <w:r>
        <w:rPr>
          <w:rFonts w:hint="eastAsia"/>
        </w:rPr>
        <w:t>客户提出型式检验要求时。</w:t>
      </w:r>
    </w:p>
    <w:p w14:paraId="0D4AAF32" w14:textId="1EA93D1E" w:rsidR="00E04B6B" w:rsidRDefault="00E04B6B" w:rsidP="00956119">
      <w:pPr>
        <w:pStyle w:val="afffffffff3"/>
      </w:pPr>
      <w:r>
        <w:rPr>
          <w:rFonts w:hint="eastAsia"/>
        </w:rPr>
        <w:t>型式检验的项目为本文件规定的全部项目。</w:t>
      </w:r>
    </w:p>
    <w:p w14:paraId="052FC9BD" w14:textId="521879BC" w:rsidR="00E04B6B" w:rsidRDefault="00E04B6B" w:rsidP="00956119">
      <w:pPr>
        <w:pStyle w:val="afffffffff3"/>
      </w:pPr>
      <w:r>
        <w:rPr>
          <w:rFonts w:hint="eastAsia"/>
        </w:rPr>
        <w:t>所检项目全部合格判为合格。若出现不合格项时，可对备样样品进行复验，复验合格则判该批产品合格；如仍有不合格项目，则判定该批产品为不合格。</w:t>
      </w:r>
    </w:p>
    <w:p w14:paraId="155B1075" w14:textId="77777777" w:rsidR="00E04B6B" w:rsidRDefault="00E04B6B" w:rsidP="00956119">
      <w:pPr>
        <w:pStyle w:val="affe"/>
        <w:spacing w:before="240" w:after="240"/>
      </w:pPr>
      <w:bookmarkStart w:id="101" w:name="_Toc106218621"/>
      <w:bookmarkStart w:id="102" w:name="_Toc108548501"/>
      <w:bookmarkStart w:id="103" w:name="_Toc108548513"/>
      <w:bookmarkStart w:id="104" w:name="_Toc108683539"/>
      <w:r>
        <w:rPr>
          <w:rFonts w:hint="eastAsia"/>
        </w:rPr>
        <w:t>标志标签、包装、运输及贮存</w:t>
      </w:r>
      <w:bookmarkEnd w:id="101"/>
      <w:bookmarkEnd w:id="102"/>
      <w:bookmarkEnd w:id="103"/>
      <w:bookmarkEnd w:id="104"/>
    </w:p>
    <w:p w14:paraId="61932634" w14:textId="543C4E33" w:rsidR="00E04B6B" w:rsidRDefault="00E04B6B" w:rsidP="00956119">
      <w:pPr>
        <w:pStyle w:val="afff"/>
        <w:spacing w:before="120" w:after="120"/>
      </w:pPr>
      <w:bookmarkStart w:id="105" w:name="_Toc108548502"/>
      <w:r>
        <w:rPr>
          <w:rFonts w:hint="eastAsia"/>
        </w:rPr>
        <w:t>标志标签</w:t>
      </w:r>
      <w:bookmarkEnd w:id="105"/>
    </w:p>
    <w:p w14:paraId="652D8097" w14:textId="4A98C902" w:rsidR="00E04B6B" w:rsidRDefault="00E04B6B" w:rsidP="00956119">
      <w:pPr>
        <w:pStyle w:val="afffffffff3"/>
      </w:pPr>
      <w:r>
        <w:rPr>
          <w:rFonts w:hint="eastAsia"/>
        </w:rPr>
        <w:t>产品销售包装应附有标签，标签应标明以下内容：</w:t>
      </w:r>
    </w:p>
    <w:p w14:paraId="1DAB09AF" w14:textId="3A3BABCA" w:rsidR="00E04B6B" w:rsidRDefault="00E04B6B" w:rsidP="00956119">
      <w:pPr>
        <w:pStyle w:val="af7"/>
        <w:numPr>
          <w:ilvl w:val="0"/>
          <w:numId w:val="37"/>
        </w:numPr>
      </w:pPr>
      <w:r>
        <w:rPr>
          <w:rFonts w:hint="eastAsia"/>
        </w:rPr>
        <w:t>产品名称</w:t>
      </w:r>
      <w:r w:rsidR="00C73E53">
        <w:rPr>
          <w:rFonts w:hint="eastAsia"/>
        </w:rPr>
        <w:t>；</w:t>
      </w:r>
    </w:p>
    <w:p w14:paraId="459F3679" w14:textId="73FFF9F0" w:rsidR="00E04B6B" w:rsidRDefault="00E04B6B" w:rsidP="00956119">
      <w:pPr>
        <w:pStyle w:val="af7"/>
      </w:pPr>
      <w:r>
        <w:rPr>
          <w:rFonts w:hint="eastAsia"/>
        </w:rPr>
        <w:t>配料</w:t>
      </w:r>
      <w:r w:rsidR="00C73E53">
        <w:rPr>
          <w:rFonts w:hint="eastAsia"/>
        </w:rPr>
        <w:t>；</w:t>
      </w:r>
    </w:p>
    <w:p w14:paraId="07F986C5" w14:textId="12E6B280" w:rsidR="00E04B6B" w:rsidRDefault="00E04B6B" w:rsidP="00956119">
      <w:pPr>
        <w:pStyle w:val="af7"/>
      </w:pPr>
      <w:r>
        <w:rPr>
          <w:rFonts w:hint="eastAsia"/>
        </w:rPr>
        <w:t>规格型号</w:t>
      </w:r>
      <w:r w:rsidR="00C73E53">
        <w:rPr>
          <w:rFonts w:hint="eastAsia"/>
        </w:rPr>
        <w:t>；</w:t>
      </w:r>
    </w:p>
    <w:p w14:paraId="0AB3D9A2" w14:textId="139336C1" w:rsidR="00E04B6B" w:rsidRDefault="00E04B6B" w:rsidP="00956119">
      <w:pPr>
        <w:pStyle w:val="af7"/>
      </w:pPr>
      <w:r>
        <w:rPr>
          <w:rFonts w:hint="eastAsia"/>
        </w:rPr>
        <w:t>净含量</w:t>
      </w:r>
      <w:r w:rsidR="00C73E53">
        <w:rPr>
          <w:rFonts w:hint="eastAsia"/>
        </w:rPr>
        <w:t>；</w:t>
      </w:r>
    </w:p>
    <w:p w14:paraId="30B0D9D2" w14:textId="67F4550F" w:rsidR="00E04B6B" w:rsidRDefault="00E04B6B" w:rsidP="00956119">
      <w:pPr>
        <w:pStyle w:val="af7"/>
      </w:pPr>
      <w:r>
        <w:rPr>
          <w:rFonts w:hint="eastAsia"/>
        </w:rPr>
        <w:t>使用方法</w:t>
      </w:r>
      <w:r w:rsidR="00C73E53">
        <w:rPr>
          <w:rFonts w:hint="eastAsia"/>
        </w:rPr>
        <w:t>；</w:t>
      </w:r>
    </w:p>
    <w:p w14:paraId="0BA10916" w14:textId="43DB4B19" w:rsidR="00E04B6B" w:rsidRDefault="00E04B6B" w:rsidP="00956119">
      <w:pPr>
        <w:pStyle w:val="af7"/>
      </w:pPr>
      <w:r>
        <w:rPr>
          <w:rFonts w:hint="eastAsia"/>
        </w:rPr>
        <w:t>贮藏方法</w:t>
      </w:r>
      <w:r w:rsidR="00C73E53">
        <w:rPr>
          <w:rFonts w:hint="eastAsia"/>
        </w:rPr>
        <w:t>；</w:t>
      </w:r>
    </w:p>
    <w:p w14:paraId="3BE64285" w14:textId="359853BE" w:rsidR="00E04B6B" w:rsidRDefault="00E04B6B" w:rsidP="00956119">
      <w:pPr>
        <w:pStyle w:val="af7"/>
      </w:pPr>
      <w:r>
        <w:rPr>
          <w:rFonts w:hint="eastAsia"/>
        </w:rPr>
        <w:t>制造厂名称、地址及联系方式</w:t>
      </w:r>
      <w:r w:rsidR="00C73E53">
        <w:rPr>
          <w:rFonts w:hint="eastAsia"/>
        </w:rPr>
        <w:t>；</w:t>
      </w:r>
    </w:p>
    <w:p w14:paraId="0B92C4A2" w14:textId="3F777EE4" w:rsidR="00E04B6B" w:rsidRDefault="00E04B6B" w:rsidP="00956119">
      <w:pPr>
        <w:pStyle w:val="af7"/>
      </w:pPr>
      <w:r>
        <w:rPr>
          <w:rFonts w:hint="eastAsia"/>
        </w:rPr>
        <w:t>产品执行标准编号</w:t>
      </w:r>
      <w:r w:rsidR="00C73E53">
        <w:rPr>
          <w:rFonts w:hint="eastAsia"/>
        </w:rPr>
        <w:t>；</w:t>
      </w:r>
    </w:p>
    <w:p w14:paraId="188E25F0" w14:textId="4CDE3E2A" w:rsidR="00E04B6B" w:rsidRDefault="00E04B6B" w:rsidP="00956119">
      <w:pPr>
        <w:pStyle w:val="af7"/>
      </w:pPr>
      <w:r>
        <w:rPr>
          <w:rFonts w:hint="eastAsia"/>
        </w:rPr>
        <w:t>生产日期</w:t>
      </w:r>
      <w:r w:rsidR="00C73E53">
        <w:rPr>
          <w:rFonts w:hint="eastAsia"/>
        </w:rPr>
        <w:t>；</w:t>
      </w:r>
    </w:p>
    <w:p w14:paraId="0B889D14" w14:textId="6EE39F4B" w:rsidR="00E04B6B" w:rsidRDefault="00E04B6B" w:rsidP="00956119">
      <w:pPr>
        <w:pStyle w:val="af7"/>
      </w:pPr>
      <w:r>
        <w:rPr>
          <w:rFonts w:hint="eastAsia"/>
        </w:rPr>
        <w:t>保质期等。</w:t>
      </w:r>
    </w:p>
    <w:p w14:paraId="4F2DB3F3" w14:textId="535AAD1F" w:rsidR="00E04B6B" w:rsidRDefault="00E04B6B" w:rsidP="00E04B6B">
      <w:pPr>
        <w:pStyle w:val="afffffffff3"/>
      </w:pPr>
      <w:r>
        <w:rPr>
          <w:rFonts w:hint="eastAsia"/>
        </w:rPr>
        <w:t>标志</w:t>
      </w:r>
      <w:r w:rsidR="00956119">
        <w:rPr>
          <w:rFonts w:hint="eastAsia"/>
        </w:rPr>
        <w:t>/</w:t>
      </w:r>
      <w:r>
        <w:rPr>
          <w:rFonts w:hint="eastAsia"/>
        </w:rPr>
        <w:t>标签应清晰、牢固、可靠。</w:t>
      </w:r>
    </w:p>
    <w:p w14:paraId="275D4340" w14:textId="74C4D7BB" w:rsidR="00E04B6B" w:rsidRDefault="00E04B6B" w:rsidP="00956119">
      <w:pPr>
        <w:pStyle w:val="afff"/>
        <w:spacing w:before="120" w:after="120"/>
      </w:pPr>
      <w:bookmarkStart w:id="106" w:name="_Toc108548503"/>
      <w:r>
        <w:rPr>
          <w:rFonts w:hint="eastAsia"/>
        </w:rPr>
        <w:t>包装</w:t>
      </w:r>
      <w:bookmarkEnd w:id="106"/>
    </w:p>
    <w:p w14:paraId="3FE9BD26" w14:textId="735EF9FB" w:rsidR="00E04B6B" w:rsidRDefault="00E04B6B" w:rsidP="00956119">
      <w:pPr>
        <w:pStyle w:val="afffffffff3"/>
      </w:pPr>
      <w:r>
        <w:rPr>
          <w:rFonts w:hint="eastAsia"/>
        </w:rPr>
        <w:t>本产品单片使用塑料袋密封包装，整盒使用纸盒包装。外包装采用符合 GB/T 6543 规定的瓦楞纸箱包装。检验合格证应置入箱内。</w:t>
      </w:r>
    </w:p>
    <w:p w14:paraId="050A3EEA" w14:textId="6B67B22B" w:rsidR="00E04B6B" w:rsidRDefault="00E04B6B" w:rsidP="00956119">
      <w:pPr>
        <w:pStyle w:val="afffffffff3"/>
      </w:pPr>
      <w:r>
        <w:rPr>
          <w:rFonts w:hint="eastAsia"/>
        </w:rPr>
        <w:lastRenderedPageBreak/>
        <w:t>包装贮运图示标志应符合 GB/T 191 的规定。</w:t>
      </w:r>
    </w:p>
    <w:p w14:paraId="751C3DE5" w14:textId="377CF6EB" w:rsidR="00E04B6B" w:rsidRDefault="00E04B6B" w:rsidP="00956119">
      <w:pPr>
        <w:pStyle w:val="afff"/>
        <w:spacing w:before="120" w:after="120"/>
      </w:pPr>
      <w:bookmarkStart w:id="107" w:name="_Toc108548504"/>
      <w:r>
        <w:rPr>
          <w:rFonts w:hint="eastAsia"/>
        </w:rPr>
        <w:t>运输</w:t>
      </w:r>
      <w:bookmarkEnd w:id="107"/>
    </w:p>
    <w:p w14:paraId="577F5E72" w14:textId="77777777" w:rsidR="00E04B6B" w:rsidRDefault="00E04B6B" w:rsidP="00956119">
      <w:pPr>
        <w:pStyle w:val="affffd"/>
        <w:ind w:firstLine="420"/>
      </w:pPr>
      <w:r>
        <w:rPr>
          <w:rFonts w:hint="eastAsia"/>
        </w:rPr>
        <w:t>运输工具应清洁卫生，运输过程中应注意防晒、雨淋及挤压，不得与有害有毒、有异味物品混装混   运。装卸时严禁抛掷，轻搬、轻放、按箱子箭头标志堆放。</w:t>
      </w:r>
    </w:p>
    <w:p w14:paraId="4C5716C0" w14:textId="602B1A33" w:rsidR="00E04B6B" w:rsidRDefault="00E04B6B" w:rsidP="00956119">
      <w:pPr>
        <w:pStyle w:val="afff"/>
        <w:spacing w:before="120" w:after="120"/>
      </w:pPr>
      <w:bookmarkStart w:id="108" w:name="_Toc108548505"/>
      <w:r>
        <w:rPr>
          <w:rFonts w:hint="eastAsia"/>
        </w:rPr>
        <w:t>贮存</w:t>
      </w:r>
      <w:bookmarkEnd w:id="108"/>
    </w:p>
    <w:p w14:paraId="582815D5" w14:textId="7007FB82" w:rsidR="003E019F" w:rsidRDefault="00E04B6B" w:rsidP="00956119">
      <w:pPr>
        <w:pStyle w:val="affffd"/>
        <w:ind w:firstLine="420"/>
      </w:pPr>
      <w:r>
        <w:rPr>
          <w:rFonts w:hint="eastAsia"/>
        </w:rPr>
        <w:t>贮存在常温、避光的环境中，严禁与有毒有害、有腐蚀性、有异味、易污染的物品混存。</w:t>
      </w:r>
    </w:p>
    <w:p w14:paraId="4E485341" w14:textId="77777777" w:rsidR="00033E65" w:rsidRDefault="00033E65" w:rsidP="00956119">
      <w:pPr>
        <w:pStyle w:val="affffd"/>
        <w:ind w:firstLine="420"/>
        <w:sectPr w:rsidR="00033E65" w:rsidSect="007A5D3A">
          <w:pgSz w:w="11906" w:h="16838" w:code="9"/>
          <w:pgMar w:top="1928" w:right="1134" w:bottom="1134" w:left="1134" w:header="1418" w:footer="1134" w:gutter="284"/>
          <w:pgNumType w:start="1"/>
          <w:cols w:space="425"/>
          <w:formProt w:val="0"/>
          <w:docGrid w:linePitch="312"/>
        </w:sectPr>
      </w:pPr>
      <w:bookmarkStart w:id="109" w:name="BookMark6"/>
      <w:bookmarkEnd w:id="10"/>
    </w:p>
    <w:p w14:paraId="7D48966B" w14:textId="1EA97955" w:rsidR="00033E65" w:rsidRDefault="00033E65" w:rsidP="00033E65">
      <w:pPr>
        <w:pStyle w:val="afffff4"/>
        <w:spacing w:after="120"/>
      </w:pPr>
      <w:bookmarkStart w:id="110" w:name="_Toc108683540"/>
      <w:r w:rsidRPr="00033E65">
        <w:rPr>
          <w:rFonts w:hint="eastAsia"/>
          <w:spacing w:val="105"/>
        </w:rPr>
        <w:lastRenderedPageBreak/>
        <w:t>参考文</w:t>
      </w:r>
      <w:r>
        <w:rPr>
          <w:rFonts w:hint="eastAsia"/>
        </w:rPr>
        <w:t>献</w:t>
      </w:r>
      <w:bookmarkEnd w:id="110"/>
    </w:p>
    <w:p w14:paraId="39D1C8B4" w14:textId="203786AC" w:rsidR="00033E65" w:rsidRDefault="00033E65" w:rsidP="00033E65">
      <w:pPr>
        <w:pStyle w:val="affffd"/>
        <w:ind w:firstLine="420"/>
      </w:pPr>
      <w:r>
        <w:rPr>
          <w:rFonts w:hint="eastAsia"/>
        </w:rPr>
        <w:t>[</w:t>
      </w:r>
      <w:r>
        <w:t>1]</w:t>
      </w:r>
      <w:r>
        <w:rPr>
          <w:rFonts w:hint="eastAsia"/>
        </w:rPr>
        <w:t>《定量包装商品计量监督管理办法》国家质量监督检验检疫总局令[2005]第 75 号</w:t>
      </w:r>
    </w:p>
    <w:p w14:paraId="400D6234" w14:textId="2B57E4B9" w:rsidR="00033E65" w:rsidRDefault="00033E65" w:rsidP="00033E65">
      <w:pPr>
        <w:pStyle w:val="affffd"/>
        <w:ind w:firstLine="420"/>
      </w:pPr>
      <w:r>
        <w:rPr>
          <w:rFonts w:hint="eastAsia"/>
        </w:rPr>
        <w:t>[</w:t>
      </w:r>
      <w:r>
        <w:t>2]</w:t>
      </w:r>
      <w:r>
        <w:rPr>
          <w:rFonts w:hint="eastAsia"/>
        </w:rPr>
        <w:t>《化妆品安全技术规范》（2015 年版）</w:t>
      </w:r>
    </w:p>
    <w:p w14:paraId="66A074A3" w14:textId="0A574F98" w:rsidR="00033E65" w:rsidRPr="00033E65" w:rsidRDefault="00033E65" w:rsidP="00033E65">
      <w:pPr>
        <w:pStyle w:val="affffd"/>
        <w:ind w:firstLine="420"/>
      </w:pPr>
      <w:r>
        <w:rPr>
          <w:rFonts w:hint="eastAsia"/>
        </w:rPr>
        <w:t>[</w:t>
      </w:r>
      <w:r>
        <w:t>3]</w:t>
      </w:r>
      <w:r>
        <w:rPr>
          <w:rFonts w:hint="eastAsia"/>
        </w:rPr>
        <w:t>《中华人民共和国药典》（2020 年版，一部）</w:t>
      </w:r>
    </w:p>
    <w:p w14:paraId="5C94E246" w14:textId="7A1F2331" w:rsidR="00956119" w:rsidRPr="00E04B6B" w:rsidRDefault="00956119" w:rsidP="00956119">
      <w:pPr>
        <w:pStyle w:val="affffd"/>
        <w:ind w:firstLineChars="0" w:firstLine="0"/>
        <w:jc w:val="center"/>
      </w:pPr>
      <w:bookmarkStart w:id="111" w:name="BookMark8"/>
      <w:bookmarkEnd w:id="109"/>
      <w:r>
        <w:rPr>
          <w:rFonts w:hint="eastAsia"/>
        </w:rPr>
        <w:drawing>
          <wp:inline distT="0" distB="0" distL="0" distR="0" wp14:anchorId="17961021" wp14:editId="0743DC2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sectPr w:rsidR="00956119" w:rsidRPr="00E04B6B" w:rsidSect="00033E6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3F0E" w14:textId="77777777" w:rsidR="00A846CE" w:rsidRDefault="00A846CE" w:rsidP="00D86DB7">
      <w:r>
        <w:separator/>
      </w:r>
    </w:p>
    <w:p w14:paraId="7BE8D9BE" w14:textId="77777777" w:rsidR="00A846CE" w:rsidRDefault="00A846CE"/>
    <w:p w14:paraId="2EF6502D" w14:textId="77777777" w:rsidR="00A846CE" w:rsidRDefault="00A846CE"/>
  </w:endnote>
  <w:endnote w:type="continuationSeparator" w:id="0">
    <w:p w14:paraId="3F686B71" w14:textId="77777777" w:rsidR="00A846CE" w:rsidRDefault="00A846CE" w:rsidP="00D86DB7">
      <w:r>
        <w:continuationSeparator/>
      </w:r>
    </w:p>
    <w:p w14:paraId="23EEA1E6" w14:textId="77777777" w:rsidR="00A846CE" w:rsidRDefault="00A846CE"/>
    <w:p w14:paraId="14C5B1D9" w14:textId="77777777" w:rsidR="00A846CE" w:rsidRDefault="00A84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81CB" w14:textId="77777777" w:rsidR="00F66AE3" w:rsidRDefault="00F66AE3">
    <w:pPr>
      <w:pStyle w:val="affffffffffff1"/>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F8F7" w14:textId="77777777" w:rsidR="00145D9D" w:rsidRDefault="00145D9D">
    <w:pPr>
      <w:pStyle w:val="afffd"/>
    </w:pPr>
    <w:r>
      <w:fldChar w:fldCharType="begin"/>
    </w:r>
    <w:r>
      <w:instrText>PAGE   \* MERGEFORMAT</w:instrText>
    </w:r>
    <w:r>
      <w:fldChar w:fldCharType="separate"/>
    </w:r>
    <w:r w:rsidR="00AF47C5" w:rsidRPr="00AF47C5">
      <w:rPr>
        <w:noProof/>
        <w:lang w:val="zh-CN"/>
      </w:rPr>
      <w:t>2</w:t>
    </w:r>
    <w:r>
      <w:fldChar w:fldCharType="end"/>
    </w:r>
  </w:p>
  <w:p w14:paraId="540396A7" w14:textId="77777777" w:rsidR="0092524C" w:rsidRDefault="0092524C"/>
  <w:p w14:paraId="7C0E6553" w14:textId="77777777" w:rsidR="0092524C" w:rsidRDefault="0092524C"/>
  <w:p w14:paraId="48D96EDB" w14:textId="77777777" w:rsidR="0092524C" w:rsidRDefault="009252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4C06" w14:textId="77777777" w:rsidR="00C94DF2" w:rsidRDefault="00C94DF2">
    <w:pPr>
      <w:pStyle w:val="afffd"/>
    </w:pPr>
  </w:p>
  <w:p w14:paraId="27D7CDB6" w14:textId="77777777" w:rsidR="0092524C" w:rsidRDefault="0092524C"/>
  <w:p w14:paraId="555F73F7" w14:textId="77777777" w:rsidR="0092524C" w:rsidRDefault="0092524C"/>
  <w:p w14:paraId="7EA1A9B4" w14:textId="77777777" w:rsidR="0092524C" w:rsidRDefault="009252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62C2" w14:textId="77777777" w:rsidR="00E77A03" w:rsidRPr="00324EDD" w:rsidRDefault="00E77A03" w:rsidP="00CD50A1">
    <w:pPr>
      <w:pStyle w:val="afffd"/>
      <w:ind w:right="720"/>
      <w:jc w:val="both"/>
      <w:rPr>
        <w:sz w:val="2"/>
        <w:szCs w:val="2"/>
      </w:rPr>
    </w:pPr>
  </w:p>
  <w:p w14:paraId="5C38DF21" w14:textId="77777777" w:rsidR="0092524C" w:rsidRDefault="0092524C"/>
  <w:p w14:paraId="6A63392B" w14:textId="77777777" w:rsidR="0092524C" w:rsidRDefault="0092524C"/>
  <w:p w14:paraId="0DB0C08E" w14:textId="77777777" w:rsidR="0092524C" w:rsidRDefault="009252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B9B2" w14:textId="77777777" w:rsidR="000C57D6" w:rsidRDefault="000C57D6" w:rsidP="00C94DF2">
    <w:pPr>
      <w:pStyle w:val="affffa"/>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CFAB" w14:textId="77777777" w:rsidR="00A846CE" w:rsidRDefault="00A846CE" w:rsidP="00D86DB7">
      <w:r>
        <w:separator/>
      </w:r>
    </w:p>
  </w:footnote>
  <w:footnote w:type="continuationSeparator" w:id="0">
    <w:p w14:paraId="774162E8" w14:textId="77777777" w:rsidR="00A846CE" w:rsidRDefault="00A846CE" w:rsidP="00D86DB7">
      <w:r>
        <w:continuationSeparator/>
      </w:r>
    </w:p>
    <w:p w14:paraId="227C4742" w14:textId="77777777" w:rsidR="00A846CE" w:rsidRDefault="00A846CE"/>
    <w:p w14:paraId="14C674E3" w14:textId="77777777" w:rsidR="00A846CE" w:rsidRDefault="00A84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C7C7" w14:textId="77777777" w:rsidR="00F66AE3" w:rsidRDefault="00F66AE3">
    <w:pPr>
      <w:pStyle w:val="affffffffffff0"/>
    </w:pPr>
    <w:r>
      <w:t>T/ZZB XXXXX</w:t>
    </w:r>
    <w:r>
      <w:t>—</w:t>
    </w:r>
    <w:r>
      <w:t>20</w:t>
    </w:r>
    <w:r>
      <w:rPr>
        <w:rFonts w:hint="eastAsia"/>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960A" w14:textId="77777777" w:rsidR="00C94DF2" w:rsidRDefault="00C94DF2">
    <w:pPr>
      <w:pStyle w:val="afffb"/>
    </w:pPr>
  </w:p>
  <w:p w14:paraId="735EC0FE" w14:textId="77777777" w:rsidR="0092524C" w:rsidRDefault="0092524C"/>
  <w:p w14:paraId="7DF30560" w14:textId="77777777" w:rsidR="0092524C" w:rsidRDefault="0092524C"/>
  <w:p w14:paraId="36A4FB8D" w14:textId="77777777" w:rsidR="0092524C" w:rsidRDefault="009252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0EA1" w14:textId="77777777" w:rsidR="00145D9D" w:rsidRPr="00E70388" w:rsidRDefault="00145D9D"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p w14:paraId="65EA9C10" w14:textId="77777777" w:rsidR="0092524C" w:rsidRDefault="0092524C"/>
  <w:p w14:paraId="3545540C" w14:textId="77777777" w:rsidR="0092524C" w:rsidRDefault="0092524C"/>
  <w:p w14:paraId="5B7652A6" w14:textId="77777777" w:rsidR="0092524C" w:rsidRDefault="009252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3155" w14:textId="77777777" w:rsidR="00145D9D" w:rsidRPr="00324EDD" w:rsidRDefault="00145D9D" w:rsidP="00E846C8">
    <w:pPr>
      <w:pStyle w:val="afffb"/>
      <w:jc w:val="both"/>
      <w:rPr>
        <w:sz w:val="2"/>
        <w:szCs w:val="2"/>
      </w:rPr>
    </w:pPr>
  </w:p>
  <w:p w14:paraId="01A68091" w14:textId="77777777" w:rsidR="0092524C" w:rsidRDefault="0092524C"/>
  <w:p w14:paraId="30ED7621" w14:textId="77777777" w:rsidR="0092524C" w:rsidRDefault="0092524C"/>
  <w:p w14:paraId="7CA0FFDA" w14:textId="77777777" w:rsidR="0092524C" w:rsidRDefault="009252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62D6" w14:textId="331E9E67" w:rsidR="00714F58" w:rsidRDefault="00714F58" w:rsidP="00714F58">
    <w:pPr>
      <w:pStyle w:val="afffb"/>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9529C">
      <w:rPr>
        <w:noProof/>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3A9" w14:textId="143BEFE3" w:rsidR="00D84FA1" w:rsidRPr="00D84FA1" w:rsidRDefault="00D84FA1" w:rsidP="00A2271D">
    <w:pPr>
      <w:pStyle w:val="afffff2"/>
    </w:pPr>
    <w:r>
      <w:fldChar w:fldCharType="begin"/>
    </w:r>
    <w:r>
      <w:instrText xml:space="preserve"> STYLEREF  标准文件_文件编号  \* MERGEFORMAT </w:instrText>
    </w:r>
    <w:r>
      <w:fldChar w:fldCharType="separate"/>
    </w:r>
    <w:r w:rsidR="00D019A8">
      <w:t>T/XXX XXXX</w:t>
    </w:r>
    <w:r w:rsidR="00D019A8">
      <w:t>—</w:t>
    </w:r>
    <w:r w:rsidR="00D019A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suff w:val="nothing"/>
      <w:lvlText w:val="表%2　"/>
      <w:lvlJc w:val="left"/>
      <w:rPr>
        <w:rFonts w:ascii="黑体" w:eastAsia="黑体" w:hAnsi="Times New Roman" w:hint="eastAsia"/>
        <w:b w:val="0"/>
        <w:i w:val="0"/>
        <w:caps w:val="0"/>
        <w:strike w:val="0"/>
        <w:dstrike w:val="0"/>
        <w:snapToGrid w:val="0"/>
        <w:vanish w:val="0"/>
        <w:kern w:val="0"/>
        <w:sz w:val="21"/>
        <w:szCs w:val="21"/>
        <w:u w:val="none"/>
        <w:vertAlign w:val="baseline"/>
        <w:em w:val="none"/>
      </w:rPr>
    </w:lvl>
    <w:lvl w:ilvl="2">
      <w:start w:val="1"/>
      <w:numFmt w:val="none"/>
      <w:suff w:val="nothing"/>
      <w:lvlText w:val="%1表%2　"/>
      <w:lvlJc w:val="left"/>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em w:val="no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pStyle w:val="ae"/>
      <w:lvlText w:val="%2)"/>
      <w:lvlJc w:val="left"/>
      <w:pPr>
        <w:tabs>
          <w:tab w:val="num" w:pos="840"/>
        </w:tabs>
        <w:ind w:left="840" w:hanging="420"/>
      </w:pPr>
    </w:lvl>
    <w:lvl w:ilvl="2" w:tplc="0409001B" w:tentative="1">
      <w:start w:val="1"/>
      <w:numFmt w:val="lowerRoman"/>
      <w:pStyle w:val="af"/>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1EAA1992"/>
    <w:multiLevelType w:val="multilevel"/>
    <w:tmpl w:val="57C69A80"/>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631EF14E"/>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06B0E59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C5D62106"/>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FF46E0AA"/>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A688470E"/>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DA4F3AE"/>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4632751"/>
    <w:multiLevelType w:val="multilevel"/>
    <w:tmpl w:val="ACF8131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97425156"/>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C3483E82"/>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8E2A6724"/>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958ED3D8"/>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07C51E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13589896"/>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BB3CA4BE"/>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C7628974"/>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3969"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284"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CEE5722"/>
    <w:multiLevelType w:val="singleLevel"/>
    <w:tmpl w:val="6CEE5722"/>
    <w:lvl w:ilvl="0">
      <w:start w:val="1"/>
      <w:numFmt w:val="lowerLetter"/>
      <w:lvlText w:val="%1)"/>
      <w:lvlJc w:val="left"/>
      <w:pPr>
        <w:tabs>
          <w:tab w:val="num" w:pos="312"/>
        </w:tabs>
      </w:pPr>
    </w:lvl>
  </w:abstractNum>
  <w:abstractNum w:abstractNumId="33" w15:restartNumberingAfterBreak="0">
    <w:nsid w:val="6DBF04F4"/>
    <w:multiLevelType w:val="multilevel"/>
    <w:tmpl w:val="1258F946"/>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DA9E83D6"/>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2ECA722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99066846">
    <w:abstractNumId w:val="0"/>
  </w:num>
  <w:num w:numId="2" w16cid:durableId="449015441">
    <w:abstractNumId w:val="24"/>
  </w:num>
  <w:num w:numId="3" w16cid:durableId="433330477">
    <w:abstractNumId w:val="6"/>
  </w:num>
  <w:num w:numId="4" w16cid:durableId="1245191158">
    <w:abstractNumId w:val="22"/>
  </w:num>
  <w:num w:numId="5" w16cid:durableId="1566329846">
    <w:abstractNumId w:val="17"/>
  </w:num>
  <w:num w:numId="6" w16cid:durableId="2112973137">
    <w:abstractNumId w:val="27"/>
  </w:num>
  <w:num w:numId="7" w16cid:durableId="412318251">
    <w:abstractNumId w:val="9"/>
  </w:num>
  <w:num w:numId="8" w16cid:durableId="2078093746">
    <w:abstractNumId w:val="11"/>
  </w:num>
  <w:num w:numId="9" w16cid:durableId="405299491">
    <w:abstractNumId w:val="20"/>
  </w:num>
  <w:num w:numId="10" w16cid:durableId="246233775">
    <w:abstractNumId w:val="28"/>
  </w:num>
  <w:num w:numId="11" w16cid:durableId="958803657">
    <w:abstractNumId w:val="5"/>
  </w:num>
  <w:num w:numId="12" w16cid:durableId="712579805">
    <w:abstractNumId w:val="18"/>
  </w:num>
  <w:num w:numId="13" w16cid:durableId="1853448543">
    <w:abstractNumId w:val="29"/>
  </w:num>
  <w:num w:numId="14" w16cid:durableId="134957583">
    <w:abstractNumId w:val="15"/>
  </w:num>
  <w:num w:numId="15" w16cid:durableId="1342901570">
    <w:abstractNumId w:val="7"/>
  </w:num>
  <w:num w:numId="16" w16cid:durableId="2031487822">
    <w:abstractNumId w:val="14"/>
  </w:num>
  <w:num w:numId="17" w16cid:durableId="1628200466">
    <w:abstractNumId w:val="26"/>
  </w:num>
  <w:num w:numId="18" w16cid:durableId="1004822802">
    <w:abstractNumId w:val="3"/>
  </w:num>
  <w:num w:numId="19" w16cid:durableId="1337348495">
    <w:abstractNumId w:val="8"/>
  </w:num>
  <w:num w:numId="20" w16cid:durableId="2113281611">
    <w:abstractNumId w:val="23"/>
  </w:num>
  <w:num w:numId="21" w16cid:durableId="530998024">
    <w:abstractNumId w:val="25"/>
  </w:num>
  <w:num w:numId="22" w16cid:durableId="830870202">
    <w:abstractNumId w:val="21"/>
  </w:num>
  <w:num w:numId="23" w16cid:durableId="2129081091">
    <w:abstractNumId w:val="34"/>
  </w:num>
  <w:num w:numId="24" w16cid:durableId="1250582275">
    <w:abstractNumId w:val="19"/>
  </w:num>
  <w:num w:numId="25" w16cid:durableId="1629704885">
    <w:abstractNumId w:val="33"/>
  </w:num>
  <w:num w:numId="26" w16cid:durableId="6716652">
    <w:abstractNumId w:val="2"/>
  </w:num>
  <w:num w:numId="27" w16cid:durableId="1771386773">
    <w:abstractNumId w:val="16"/>
  </w:num>
  <w:num w:numId="28" w16cid:durableId="604925207">
    <w:abstractNumId w:val="35"/>
  </w:num>
  <w:num w:numId="29" w16cid:durableId="674957206">
    <w:abstractNumId w:val="31"/>
  </w:num>
  <w:num w:numId="30" w16cid:durableId="1819227172">
    <w:abstractNumId w:val="30"/>
  </w:num>
  <w:num w:numId="31" w16cid:durableId="1462728798">
    <w:abstractNumId w:val="1"/>
  </w:num>
  <w:num w:numId="32" w16cid:durableId="1655184827">
    <w:abstractNumId w:val="12"/>
  </w:num>
  <w:num w:numId="33" w16cid:durableId="721707288">
    <w:abstractNumId w:val="13"/>
  </w:num>
  <w:num w:numId="34" w16cid:durableId="854609998">
    <w:abstractNumId w:val="4"/>
  </w:num>
  <w:num w:numId="35" w16cid:durableId="2064325433">
    <w:abstractNumId w:val="32"/>
  </w:num>
  <w:num w:numId="36" w16cid:durableId="924846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164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47149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C"/>
    <w:rsid w:val="0000040A"/>
    <w:rsid w:val="00000A94"/>
    <w:rsid w:val="00001972"/>
    <w:rsid w:val="00001D9A"/>
    <w:rsid w:val="00007B3A"/>
    <w:rsid w:val="000107E0"/>
    <w:rsid w:val="00011FDE"/>
    <w:rsid w:val="00012FFD"/>
    <w:rsid w:val="00014162"/>
    <w:rsid w:val="00014340"/>
    <w:rsid w:val="000150B2"/>
    <w:rsid w:val="00016A9C"/>
    <w:rsid w:val="00022184"/>
    <w:rsid w:val="00022762"/>
    <w:rsid w:val="000238E0"/>
    <w:rsid w:val="000249DB"/>
    <w:rsid w:val="0002595E"/>
    <w:rsid w:val="000303C3"/>
    <w:rsid w:val="00032AD3"/>
    <w:rsid w:val="000331D3"/>
    <w:rsid w:val="00033E65"/>
    <w:rsid w:val="000346A5"/>
    <w:rsid w:val="000359C3"/>
    <w:rsid w:val="00035A7D"/>
    <w:rsid w:val="000365ED"/>
    <w:rsid w:val="0004249A"/>
    <w:rsid w:val="00043282"/>
    <w:rsid w:val="00044286"/>
    <w:rsid w:val="0004566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1944"/>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7E5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7CA"/>
    <w:rsid w:val="002142EA"/>
    <w:rsid w:val="002151FA"/>
    <w:rsid w:val="00215ADD"/>
    <w:rsid w:val="002204BB"/>
    <w:rsid w:val="00221B79"/>
    <w:rsid w:val="00221C6B"/>
    <w:rsid w:val="002247D8"/>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097"/>
    <w:rsid w:val="00272B08"/>
    <w:rsid w:val="00281BB8"/>
    <w:rsid w:val="00281E9E"/>
    <w:rsid w:val="00282405"/>
    <w:rsid w:val="00285170"/>
    <w:rsid w:val="00285361"/>
    <w:rsid w:val="0029229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423"/>
    <w:rsid w:val="002B0C40"/>
    <w:rsid w:val="002B1966"/>
    <w:rsid w:val="002B406D"/>
    <w:rsid w:val="002B4508"/>
    <w:rsid w:val="002B5779"/>
    <w:rsid w:val="002B7332"/>
    <w:rsid w:val="002B7F51"/>
    <w:rsid w:val="002C09E7"/>
    <w:rsid w:val="002C1E06"/>
    <w:rsid w:val="002C3F07"/>
    <w:rsid w:val="002C5278"/>
    <w:rsid w:val="002C7EBB"/>
    <w:rsid w:val="002D06C1"/>
    <w:rsid w:val="002D2C28"/>
    <w:rsid w:val="002D42B5"/>
    <w:rsid w:val="002D4F1A"/>
    <w:rsid w:val="002D6EC6"/>
    <w:rsid w:val="002D79AC"/>
    <w:rsid w:val="002E039D"/>
    <w:rsid w:val="002E4D5A"/>
    <w:rsid w:val="002E6326"/>
    <w:rsid w:val="002F30E0"/>
    <w:rsid w:val="002F35E4"/>
    <w:rsid w:val="002F3730"/>
    <w:rsid w:val="002F38E1"/>
    <w:rsid w:val="002F7AF6"/>
    <w:rsid w:val="0030015D"/>
    <w:rsid w:val="00300E63"/>
    <w:rsid w:val="00302F5F"/>
    <w:rsid w:val="0030441D"/>
    <w:rsid w:val="00306063"/>
    <w:rsid w:val="00313A44"/>
    <w:rsid w:val="00313B85"/>
    <w:rsid w:val="00317988"/>
    <w:rsid w:val="003221B4"/>
    <w:rsid w:val="0032258D"/>
    <w:rsid w:val="00322E62"/>
    <w:rsid w:val="00324D13"/>
    <w:rsid w:val="00324EDD"/>
    <w:rsid w:val="003331E4"/>
    <w:rsid w:val="003354F3"/>
    <w:rsid w:val="00336C64"/>
    <w:rsid w:val="00337162"/>
    <w:rsid w:val="0034194F"/>
    <w:rsid w:val="00342D4A"/>
    <w:rsid w:val="00344605"/>
    <w:rsid w:val="003474AA"/>
    <w:rsid w:val="00350D1D"/>
    <w:rsid w:val="00352C83"/>
    <w:rsid w:val="00352F1A"/>
    <w:rsid w:val="0036107C"/>
    <w:rsid w:val="003615D2"/>
    <w:rsid w:val="0036183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236"/>
    <w:rsid w:val="00384FFC"/>
    <w:rsid w:val="003872FC"/>
    <w:rsid w:val="00387ADC"/>
    <w:rsid w:val="00390020"/>
    <w:rsid w:val="003903D6"/>
    <w:rsid w:val="00390DFE"/>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B49"/>
    <w:rsid w:val="003D0519"/>
    <w:rsid w:val="003D0FF6"/>
    <w:rsid w:val="003D14F8"/>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C68"/>
    <w:rsid w:val="00400E72"/>
    <w:rsid w:val="00401400"/>
    <w:rsid w:val="00404869"/>
    <w:rsid w:val="00405884"/>
    <w:rsid w:val="00407D39"/>
    <w:rsid w:val="0041477A"/>
    <w:rsid w:val="004167A3"/>
    <w:rsid w:val="00432DAA"/>
    <w:rsid w:val="00434305"/>
    <w:rsid w:val="00435DF7"/>
    <w:rsid w:val="0044083F"/>
    <w:rsid w:val="00441AE7"/>
    <w:rsid w:val="00443618"/>
    <w:rsid w:val="00445574"/>
    <w:rsid w:val="004467FB"/>
    <w:rsid w:val="00452D6B"/>
    <w:rsid w:val="00453FBB"/>
    <w:rsid w:val="00454484"/>
    <w:rsid w:val="0045517B"/>
    <w:rsid w:val="00455861"/>
    <w:rsid w:val="00463B77"/>
    <w:rsid w:val="00463C7B"/>
    <w:rsid w:val="004644A6"/>
    <w:rsid w:val="004659BD"/>
    <w:rsid w:val="00470775"/>
    <w:rsid w:val="004746B1"/>
    <w:rsid w:val="00474713"/>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4EA"/>
    <w:rsid w:val="004C1FBC"/>
    <w:rsid w:val="004C25A2"/>
    <w:rsid w:val="004C3F1D"/>
    <w:rsid w:val="004C458D"/>
    <w:rsid w:val="004C7556"/>
    <w:rsid w:val="004C7E8B"/>
    <w:rsid w:val="004C7E9D"/>
    <w:rsid w:val="004C7F67"/>
    <w:rsid w:val="004D076D"/>
    <w:rsid w:val="004D0EF1"/>
    <w:rsid w:val="004D2253"/>
    <w:rsid w:val="004D4406"/>
    <w:rsid w:val="004D6073"/>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0B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C0E"/>
    <w:rsid w:val="005C1036"/>
    <w:rsid w:val="005C29B8"/>
    <w:rsid w:val="005C59C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602"/>
    <w:rsid w:val="00614CC1"/>
    <w:rsid w:val="00615A9D"/>
    <w:rsid w:val="00617387"/>
    <w:rsid w:val="006205D6"/>
    <w:rsid w:val="006252D8"/>
    <w:rsid w:val="0062575D"/>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800"/>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0973"/>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AE8"/>
    <w:rsid w:val="006F03A8"/>
    <w:rsid w:val="006F2ACA"/>
    <w:rsid w:val="006F2ADC"/>
    <w:rsid w:val="006F2BFE"/>
    <w:rsid w:val="006F31E9"/>
    <w:rsid w:val="006F6284"/>
    <w:rsid w:val="006F6ED5"/>
    <w:rsid w:val="007002C5"/>
    <w:rsid w:val="00704387"/>
    <w:rsid w:val="00707669"/>
    <w:rsid w:val="007111BA"/>
    <w:rsid w:val="00711CBA"/>
    <w:rsid w:val="00711FB5"/>
    <w:rsid w:val="00712A01"/>
    <w:rsid w:val="00714F58"/>
    <w:rsid w:val="00722256"/>
    <w:rsid w:val="00722FBF"/>
    <w:rsid w:val="00722FC2"/>
    <w:rsid w:val="00724E1B"/>
    <w:rsid w:val="00725949"/>
    <w:rsid w:val="00727FA2"/>
    <w:rsid w:val="007322D9"/>
    <w:rsid w:val="00732BC0"/>
    <w:rsid w:val="0073720F"/>
    <w:rsid w:val="00737796"/>
    <w:rsid w:val="0074165C"/>
    <w:rsid w:val="00741AA1"/>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79D"/>
    <w:rsid w:val="007636B4"/>
    <w:rsid w:val="00765C43"/>
    <w:rsid w:val="00765EFB"/>
    <w:rsid w:val="007671CA"/>
    <w:rsid w:val="00767C61"/>
    <w:rsid w:val="0077008A"/>
    <w:rsid w:val="00773C1F"/>
    <w:rsid w:val="00774A79"/>
    <w:rsid w:val="00774DA4"/>
    <w:rsid w:val="0077653D"/>
    <w:rsid w:val="00776599"/>
    <w:rsid w:val="0078114B"/>
    <w:rsid w:val="00781DD2"/>
    <w:rsid w:val="00783ECF"/>
    <w:rsid w:val="0078413A"/>
    <w:rsid w:val="007959E8"/>
    <w:rsid w:val="00795E9C"/>
    <w:rsid w:val="00797E5F"/>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0A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ACF"/>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B9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24C"/>
    <w:rsid w:val="009273B3"/>
    <w:rsid w:val="009305B5"/>
    <w:rsid w:val="009378DD"/>
    <w:rsid w:val="009429D5"/>
    <w:rsid w:val="00942BF1"/>
    <w:rsid w:val="00945180"/>
    <w:rsid w:val="00945428"/>
    <w:rsid w:val="0094607B"/>
    <w:rsid w:val="00953604"/>
    <w:rsid w:val="0095496B"/>
    <w:rsid w:val="00956119"/>
    <w:rsid w:val="00960F1E"/>
    <w:rsid w:val="009610DC"/>
    <w:rsid w:val="00961490"/>
    <w:rsid w:val="0096381A"/>
    <w:rsid w:val="00965E04"/>
    <w:rsid w:val="009674AD"/>
    <w:rsid w:val="00970CDC"/>
    <w:rsid w:val="00975727"/>
    <w:rsid w:val="00976A50"/>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4C1"/>
    <w:rsid w:val="00A129D0"/>
    <w:rsid w:val="00A12C33"/>
    <w:rsid w:val="00A138BA"/>
    <w:rsid w:val="00A14C8E"/>
    <w:rsid w:val="00A153D9"/>
    <w:rsid w:val="00A15CF0"/>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6CE"/>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30D"/>
    <w:rsid w:val="00B049AF"/>
    <w:rsid w:val="00B07242"/>
    <w:rsid w:val="00B07E4A"/>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EAC"/>
    <w:rsid w:val="00B440F4"/>
    <w:rsid w:val="00B447A5"/>
    <w:rsid w:val="00B4654C"/>
    <w:rsid w:val="00B47293"/>
    <w:rsid w:val="00B50E50"/>
    <w:rsid w:val="00B52120"/>
    <w:rsid w:val="00B54ABC"/>
    <w:rsid w:val="00B56FBE"/>
    <w:rsid w:val="00B60ACF"/>
    <w:rsid w:val="00B61472"/>
    <w:rsid w:val="00B62B58"/>
    <w:rsid w:val="00B65149"/>
    <w:rsid w:val="00B66567"/>
    <w:rsid w:val="00B66F52"/>
    <w:rsid w:val="00B66FE5"/>
    <w:rsid w:val="00B72880"/>
    <w:rsid w:val="00B72C80"/>
    <w:rsid w:val="00B758BF"/>
    <w:rsid w:val="00B77EC8"/>
    <w:rsid w:val="00B827A6"/>
    <w:rsid w:val="00B831CE"/>
    <w:rsid w:val="00B8447F"/>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199"/>
    <w:rsid w:val="00BD52D7"/>
    <w:rsid w:val="00BD5AD2"/>
    <w:rsid w:val="00BE22F3"/>
    <w:rsid w:val="00BE5B52"/>
    <w:rsid w:val="00BE7B8D"/>
    <w:rsid w:val="00BF0993"/>
    <w:rsid w:val="00BF10A9"/>
    <w:rsid w:val="00BF1703"/>
    <w:rsid w:val="00BF231C"/>
    <w:rsid w:val="00BF51E5"/>
    <w:rsid w:val="00BF6D4F"/>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53"/>
    <w:rsid w:val="00C80CB8"/>
    <w:rsid w:val="00C819F8"/>
    <w:rsid w:val="00C8248C"/>
    <w:rsid w:val="00C84E33"/>
    <w:rsid w:val="00C86D6F"/>
    <w:rsid w:val="00C905FC"/>
    <w:rsid w:val="00C92D03"/>
    <w:rsid w:val="00C9319C"/>
    <w:rsid w:val="00C94067"/>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B70"/>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9A8"/>
    <w:rsid w:val="00D019B2"/>
    <w:rsid w:val="00D0251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11F"/>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9C"/>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B6B"/>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CA7"/>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C25"/>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3B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AE3"/>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85C"/>
    <w:rsid w:val="00FA6FEF"/>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2AD6"/>
    <w:rsid w:val="00FD59EB"/>
    <w:rsid w:val="00FD5A25"/>
    <w:rsid w:val="00FD7299"/>
    <w:rsid w:val="00FE0A8A"/>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85B54"/>
  <w15:docId w15:val="{53828F75-48DE-47F6-B374-67E0E80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rsid w:val="00F32780"/>
    <w:pPr>
      <w:widowControl w:val="0"/>
      <w:adjustRightInd w:val="0"/>
      <w:spacing w:line="400" w:lineRule="exact"/>
      <w:jc w:val="both"/>
    </w:pPr>
    <w:rPr>
      <w:kern w:val="2"/>
      <w:sz w:val="21"/>
      <w:szCs w:val="21"/>
    </w:rPr>
  </w:style>
  <w:style w:type="paragraph" w:styleId="1">
    <w:name w:val="heading 1"/>
    <w:basedOn w:val="afff7"/>
    <w:next w:val="afff7"/>
    <w:link w:val="10"/>
    <w:qFormat/>
    <w:rsid w:val="00F32780"/>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F32780"/>
    <w:pPr>
      <w:keepNext/>
      <w:keepLines/>
      <w:spacing w:before="260" w:after="260" w:line="416" w:lineRule="auto"/>
      <w:outlineLvl w:val="2"/>
    </w:pPr>
    <w:rPr>
      <w:b/>
      <w:bCs/>
      <w:sz w:val="32"/>
      <w:szCs w:val="32"/>
    </w:rPr>
  </w:style>
  <w:style w:type="paragraph" w:styleId="4">
    <w:name w:val="heading 4"/>
    <w:basedOn w:val="afff7"/>
    <w:next w:val="afff7"/>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F32780"/>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F32780"/>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F32780"/>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b">
    <w:name w:val="header"/>
    <w:basedOn w:val="afff7"/>
    <w:link w:val="afffc"/>
    <w:uiPriority w:val="99"/>
    <w:rsid w:val="00F32780"/>
    <w:pPr>
      <w:tabs>
        <w:tab w:val="center" w:pos="4153"/>
        <w:tab w:val="right" w:pos="8306"/>
      </w:tabs>
      <w:adjustRightInd/>
      <w:snapToGrid w:val="0"/>
      <w:jc w:val="center"/>
    </w:pPr>
    <w:rPr>
      <w:sz w:val="18"/>
      <w:szCs w:val="18"/>
    </w:rPr>
  </w:style>
  <w:style w:type="character" w:customStyle="1" w:styleId="afffc">
    <w:name w:val="页眉 字符"/>
    <w:link w:val="afffb"/>
    <w:uiPriority w:val="99"/>
    <w:rsid w:val="00F32780"/>
    <w:rPr>
      <w:kern w:val="2"/>
      <w:sz w:val="18"/>
      <w:szCs w:val="18"/>
    </w:rPr>
  </w:style>
  <w:style w:type="paragraph" w:styleId="afffd">
    <w:name w:val="footer"/>
    <w:basedOn w:val="afff7"/>
    <w:link w:val="afffe"/>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e">
    <w:name w:val="页脚 字符"/>
    <w:link w:val="afffd"/>
    <w:uiPriority w:val="99"/>
    <w:rsid w:val="00F32780"/>
    <w:rPr>
      <w:rFonts w:ascii="宋体"/>
      <w:kern w:val="2"/>
      <w:sz w:val="18"/>
      <w:szCs w:val="18"/>
    </w:rPr>
  </w:style>
  <w:style w:type="paragraph" w:styleId="affff">
    <w:name w:val="Balloon Text"/>
    <w:basedOn w:val="afff7"/>
    <w:link w:val="affff0"/>
    <w:uiPriority w:val="99"/>
    <w:semiHidden/>
    <w:unhideWhenUsed/>
    <w:rsid w:val="00F32780"/>
    <w:rPr>
      <w:sz w:val="18"/>
      <w:szCs w:val="18"/>
    </w:rPr>
  </w:style>
  <w:style w:type="character" w:customStyle="1" w:styleId="affff0">
    <w:name w:val="批注框文本 字符"/>
    <w:link w:val="affff"/>
    <w:uiPriority w:val="99"/>
    <w:semiHidden/>
    <w:rsid w:val="00F32780"/>
    <w:rPr>
      <w:kern w:val="2"/>
      <w:sz w:val="18"/>
      <w:szCs w:val="18"/>
    </w:rPr>
  </w:style>
  <w:style w:type="paragraph" w:styleId="affff1">
    <w:name w:val="Quote"/>
    <w:basedOn w:val="afff7"/>
    <w:next w:val="afff7"/>
    <w:link w:val="affff2"/>
    <w:uiPriority w:val="29"/>
    <w:qFormat/>
    <w:rsid w:val="00F32780"/>
    <w:rPr>
      <w:i/>
      <w:iCs/>
      <w:color w:val="000000"/>
    </w:rPr>
  </w:style>
  <w:style w:type="character" w:customStyle="1" w:styleId="affff2">
    <w:name w:val="引用 字符"/>
    <w:link w:val="affff1"/>
    <w:uiPriority w:val="29"/>
    <w:rsid w:val="00F32780"/>
    <w:rPr>
      <w:i/>
      <w:iCs/>
      <w:color w:val="000000"/>
      <w:kern w:val="2"/>
      <w:sz w:val="21"/>
      <w:szCs w:val="21"/>
    </w:rPr>
  </w:style>
  <w:style w:type="character" w:styleId="affff3">
    <w:name w:val="Strong"/>
    <w:uiPriority w:val="22"/>
    <w:qFormat/>
    <w:rsid w:val="00F32780"/>
    <w:rPr>
      <w:b/>
      <w:bCs/>
    </w:rPr>
  </w:style>
  <w:style w:type="character" w:styleId="affff4">
    <w:name w:val="Emphasis"/>
    <w:uiPriority w:val="20"/>
    <w:qFormat/>
    <w:rsid w:val="00F32780"/>
    <w:rPr>
      <w:i/>
      <w:iCs/>
    </w:rPr>
  </w:style>
  <w:style w:type="paragraph" w:styleId="affff5">
    <w:name w:val="Title"/>
    <w:basedOn w:val="afff7"/>
    <w:link w:val="affff6"/>
    <w:qFormat/>
    <w:rsid w:val="00F32780"/>
    <w:pPr>
      <w:spacing w:before="240" w:after="60"/>
      <w:jc w:val="center"/>
      <w:outlineLvl w:val="0"/>
    </w:pPr>
    <w:rPr>
      <w:rFonts w:ascii="Arial" w:hAnsi="Arial" w:cs="Arial"/>
      <w:b/>
      <w:bCs/>
      <w:sz w:val="32"/>
      <w:szCs w:val="32"/>
    </w:rPr>
  </w:style>
  <w:style w:type="character" w:customStyle="1" w:styleId="affff6">
    <w:name w:val="标题 字符"/>
    <w:link w:val="affff5"/>
    <w:rsid w:val="00F32780"/>
    <w:rPr>
      <w:rFonts w:ascii="Arial" w:hAnsi="Arial" w:cs="Arial"/>
      <w:b/>
      <w:bCs/>
      <w:kern w:val="2"/>
      <w:sz w:val="32"/>
      <w:szCs w:val="32"/>
    </w:rPr>
  </w:style>
  <w:style w:type="paragraph" w:customStyle="1" w:styleId="affff7">
    <w:name w:val="标准标志"/>
    <w:next w:val="afff7"/>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7"/>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F32780"/>
    <w:pPr>
      <w:ind w:left="198"/>
    </w:pPr>
    <w:rPr>
      <w:rFonts w:ascii="宋体" w:hAnsi="Times New Roman"/>
      <w:sz w:val="18"/>
    </w:rPr>
  </w:style>
  <w:style w:type="paragraph" w:customStyle="1" w:styleId="affffa">
    <w:name w:val="标准文件_页脚奇数页"/>
    <w:rsid w:val="00F32780"/>
    <w:pPr>
      <w:ind w:right="227"/>
      <w:jc w:val="right"/>
    </w:pPr>
    <w:rPr>
      <w:rFonts w:ascii="宋体" w:hAnsi="Times New Roman"/>
      <w:sz w:val="18"/>
    </w:rPr>
  </w:style>
  <w:style w:type="paragraph" w:customStyle="1" w:styleId="affffb">
    <w:name w:val="标准书眉一"/>
    <w:rsid w:val="00F32780"/>
    <w:pPr>
      <w:jc w:val="both"/>
    </w:pPr>
    <w:rPr>
      <w:rFonts w:ascii="Times New Roman" w:hAnsi="Times New Roman"/>
    </w:rPr>
  </w:style>
  <w:style w:type="paragraph" w:customStyle="1" w:styleId="ICS">
    <w:name w:val="标准文件_ICS"/>
    <w:basedOn w:val="afff7"/>
    <w:rsid w:val="00F32780"/>
    <w:pPr>
      <w:spacing w:line="0" w:lineRule="atLeast"/>
    </w:pPr>
    <w:rPr>
      <w:rFonts w:ascii="黑体" w:eastAsia="黑体" w:hAnsi="宋体"/>
    </w:rPr>
  </w:style>
  <w:style w:type="paragraph" w:customStyle="1" w:styleId="affffc">
    <w:name w:val="标准文件_标准正文"/>
    <w:basedOn w:val="afff7"/>
    <w:next w:val="affffd"/>
    <w:rsid w:val="00F32780"/>
    <w:pPr>
      <w:snapToGrid w:val="0"/>
      <w:ind w:firstLineChars="200" w:firstLine="200"/>
    </w:pPr>
    <w:rPr>
      <w:kern w:val="0"/>
    </w:rPr>
  </w:style>
  <w:style w:type="paragraph" w:customStyle="1" w:styleId="affffe">
    <w:name w:val="标准文件_版本"/>
    <w:basedOn w:val="affffc"/>
    <w:rsid w:val="00F32780"/>
    <w:pPr>
      <w:adjustRightInd/>
      <w:snapToGrid/>
      <w:ind w:firstLineChars="0" w:firstLine="0"/>
    </w:pPr>
    <w:rPr>
      <w:rFonts w:ascii="宋体" w:hAnsi="宋体"/>
      <w:kern w:val="2"/>
    </w:rPr>
  </w:style>
  <w:style w:type="paragraph" w:customStyle="1" w:styleId="afffff">
    <w:name w:val="标准文件_标准部门"/>
    <w:basedOn w:val="afff7"/>
    <w:rsid w:val="00F32780"/>
    <w:pPr>
      <w:jc w:val="center"/>
    </w:pPr>
    <w:rPr>
      <w:rFonts w:ascii="黑体" w:eastAsia="黑体"/>
      <w:kern w:val="0"/>
      <w:sz w:val="44"/>
    </w:rPr>
  </w:style>
  <w:style w:type="paragraph" w:customStyle="1" w:styleId="afffff0">
    <w:name w:val="标准文件_标准代替"/>
    <w:basedOn w:val="afff7"/>
    <w:next w:val="afff7"/>
    <w:rsid w:val="00F32780"/>
    <w:pPr>
      <w:spacing w:line="310" w:lineRule="exact"/>
      <w:jc w:val="right"/>
    </w:pPr>
    <w:rPr>
      <w:rFonts w:ascii="宋体" w:hAnsi="宋体"/>
      <w:kern w:val="0"/>
    </w:rPr>
  </w:style>
  <w:style w:type="paragraph" w:customStyle="1" w:styleId="afffff1">
    <w:name w:val="标准文件_标准名称标题"/>
    <w:basedOn w:val="afff7"/>
    <w:next w:val="afff7"/>
    <w:rsid w:val="00F32780"/>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7"/>
    <w:rsid w:val="00F32780"/>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7"/>
    <w:rsid w:val="00F32780"/>
    <w:pPr>
      <w:jc w:val="left"/>
    </w:pPr>
  </w:style>
  <w:style w:type="paragraph" w:customStyle="1" w:styleId="afffff4">
    <w:name w:val="标准文件_参考文献标题"/>
    <w:basedOn w:val="afff7"/>
    <w:next w:val="afff7"/>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d">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d"/>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5">
    <w:name w:val="标准文件_发布"/>
    <w:rsid w:val="00F32780"/>
    <w:rPr>
      <w:rFonts w:ascii="黑体" w:eastAsia="黑体"/>
      <w:spacing w:val="0"/>
      <w:w w:val="100"/>
      <w:position w:val="3"/>
      <w:sz w:val="28"/>
    </w:rPr>
  </w:style>
  <w:style w:type="paragraph" w:customStyle="1" w:styleId="ad">
    <w:name w:val="标准文件_方框数字列项"/>
    <w:basedOn w:val="affffd"/>
    <w:rsid w:val="00F32780"/>
    <w:pPr>
      <w:numPr>
        <w:numId w:val="3"/>
      </w:numPr>
      <w:ind w:firstLineChars="0" w:firstLine="0"/>
    </w:pPr>
  </w:style>
  <w:style w:type="paragraph" w:customStyle="1" w:styleId="afffff6">
    <w:name w:val="标准文件_封面标准编号"/>
    <w:basedOn w:val="afff7"/>
    <w:next w:val="afffff0"/>
    <w:rsid w:val="00F32780"/>
    <w:pPr>
      <w:spacing w:line="310" w:lineRule="exact"/>
      <w:jc w:val="right"/>
    </w:pPr>
    <w:rPr>
      <w:rFonts w:ascii="黑体" w:eastAsia="黑体"/>
      <w:kern w:val="0"/>
      <w:sz w:val="28"/>
    </w:rPr>
  </w:style>
  <w:style w:type="paragraph" w:customStyle="1" w:styleId="afffff7">
    <w:name w:val="标准文件_封面标准分类号"/>
    <w:basedOn w:val="afff7"/>
    <w:rsid w:val="00F32780"/>
    <w:rPr>
      <w:rFonts w:ascii="黑体" w:eastAsia="黑体"/>
      <w:b/>
      <w:kern w:val="0"/>
      <w:sz w:val="28"/>
    </w:rPr>
  </w:style>
  <w:style w:type="paragraph" w:customStyle="1" w:styleId="afffff8">
    <w:name w:val="标准文件_封面标准名称"/>
    <w:basedOn w:val="afff7"/>
    <w:rsid w:val="00F32780"/>
    <w:pPr>
      <w:spacing w:line="240" w:lineRule="auto"/>
      <w:jc w:val="center"/>
    </w:pPr>
    <w:rPr>
      <w:rFonts w:ascii="黑体" w:eastAsia="黑体"/>
      <w:kern w:val="0"/>
      <w:sz w:val="52"/>
    </w:rPr>
  </w:style>
  <w:style w:type="paragraph" w:customStyle="1" w:styleId="afffff9">
    <w:name w:val="标准文件_封面标准英文名称"/>
    <w:basedOn w:val="afff7"/>
    <w:rsid w:val="00F32780"/>
    <w:pPr>
      <w:spacing w:line="240" w:lineRule="auto"/>
      <w:jc w:val="center"/>
    </w:pPr>
    <w:rPr>
      <w:rFonts w:ascii="黑体" w:eastAsia="黑体"/>
      <w:b/>
      <w:sz w:val="28"/>
    </w:rPr>
  </w:style>
  <w:style w:type="paragraph" w:customStyle="1" w:styleId="afffffa">
    <w:name w:val="标准文件_封面发布日期"/>
    <w:basedOn w:val="afff7"/>
    <w:rsid w:val="00F32780"/>
    <w:pPr>
      <w:spacing w:line="310" w:lineRule="exact"/>
    </w:pPr>
    <w:rPr>
      <w:rFonts w:ascii="黑体" w:eastAsia="黑体"/>
      <w:kern w:val="0"/>
      <w:sz w:val="28"/>
    </w:rPr>
  </w:style>
  <w:style w:type="paragraph" w:customStyle="1" w:styleId="afffffb">
    <w:name w:val="标准文件_封面密级"/>
    <w:basedOn w:val="afff7"/>
    <w:rsid w:val="00F32780"/>
    <w:rPr>
      <w:rFonts w:eastAsia="黑体"/>
      <w:sz w:val="32"/>
    </w:rPr>
  </w:style>
  <w:style w:type="paragraph" w:customStyle="1" w:styleId="afffffc">
    <w:name w:val="标准文件_封面实施日期"/>
    <w:basedOn w:val="afff7"/>
    <w:rsid w:val="00F32780"/>
    <w:pPr>
      <w:spacing w:line="310" w:lineRule="exact"/>
      <w:jc w:val="right"/>
    </w:pPr>
    <w:rPr>
      <w:rFonts w:ascii="黑体" w:eastAsia="黑体"/>
      <w:sz w:val="28"/>
    </w:rPr>
  </w:style>
  <w:style w:type="paragraph" w:customStyle="1" w:styleId="afffffd">
    <w:name w:val="标准文件_封面抬头"/>
    <w:basedOn w:val="affffd"/>
    <w:rsid w:val="00F32780"/>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d"/>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1">
    <w:name w:val="标准文件_附录表标题"/>
    <w:next w:val="affffd"/>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d"/>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d"/>
    <w:rsid w:val="00F32780"/>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d"/>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d"/>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d"/>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d"/>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
    <w:rsid w:val="00F32780"/>
    <w:pPr>
      <w:numPr>
        <w:numId w:val="7"/>
      </w:numPr>
      <w:tabs>
        <w:tab w:val="left" w:pos="6406"/>
      </w:tabs>
      <w:spacing w:before="220" w:after="320"/>
      <w:jc w:val="center"/>
      <w:outlineLvl w:val="0"/>
    </w:pPr>
    <w:rPr>
      <w:rFonts w:ascii="黑体" w:eastAsia="黑体" w:hAnsi="Times New Roman"/>
      <w:sz w:val="21"/>
    </w:rPr>
  </w:style>
  <w:style w:type="paragraph" w:styleId="affffff">
    <w:name w:val="Body Text"/>
    <w:basedOn w:val="afff7"/>
    <w:link w:val="affffff0"/>
    <w:rsid w:val="00F32780"/>
    <w:pPr>
      <w:spacing w:after="120"/>
    </w:pPr>
  </w:style>
  <w:style w:type="character" w:customStyle="1" w:styleId="affffff0">
    <w:name w:val="正文文本 字符"/>
    <w:link w:val="affffff"/>
    <w:rsid w:val="00F32780"/>
    <w:rPr>
      <w:kern w:val="2"/>
      <w:sz w:val="21"/>
      <w:szCs w:val="21"/>
    </w:rPr>
  </w:style>
  <w:style w:type="paragraph" w:customStyle="1" w:styleId="affffff1">
    <w:name w:val="标准文件_附录章标题"/>
    <w:next w:val="affffd"/>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d"/>
    <w:next w:val="affffd"/>
    <w:rsid w:val="00F32780"/>
    <w:pPr>
      <w:ind w:leftChars="200" w:left="488" w:hangingChars="290" w:hanging="289"/>
    </w:pPr>
  </w:style>
  <w:style w:type="paragraph" w:customStyle="1" w:styleId="a6">
    <w:name w:val="标准文件_前言、引言标题"/>
    <w:next w:val="afff7"/>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d"/>
    <w:rsid w:val="00F32780"/>
    <w:pPr>
      <w:spacing w:line="460" w:lineRule="exact"/>
      <w:ind w:left="0" w:firstLine="0"/>
    </w:pPr>
  </w:style>
  <w:style w:type="paragraph" w:customStyle="1" w:styleId="affffff4">
    <w:name w:val="标准文件_目录标题"/>
    <w:basedOn w:val="afff7"/>
    <w:rsid w:val="003E019F"/>
    <w:pPr>
      <w:spacing w:before="480" w:afterLines="150" w:after="150" w:line="240" w:lineRule="auto"/>
      <w:jc w:val="center"/>
    </w:pPr>
    <w:rPr>
      <w:rFonts w:ascii="黑体" w:eastAsia="黑体"/>
      <w:sz w:val="32"/>
    </w:rPr>
  </w:style>
  <w:style w:type="paragraph" w:customStyle="1" w:styleId="af3">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rsid w:val="00F32780"/>
    <w:pPr>
      <w:numPr>
        <w:numId w:val="9"/>
      </w:numPr>
    </w:pPr>
  </w:style>
  <w:style w:type="paragraph" w:customStyle="1" w:styleId="afff1">
    <w:name w:val="标准文件_三级条标题"/>
    <w:basedOn w:val="afff0"/>
    <w:next w:val="affffd"/>
    <w:rsid w:val="00F32780"/>
    <w:pPr>
      <w:widowControl/>
      <w:numPr>
        <w:ilvl w:val="4"/>
      </w:numPr>
      <w:outlineLvl w:val="3"/>
    </w:pPr>
  </w:style>
  <w:style w:type="character" w:styleId="affffff5">
    <w:name w:val="Subtle Reference"/>
    <w:uiPriority w:val="31"/>
    <w:qFormat/>
    <w:rsid w:val="00F32780"/>
    <w:rPr>
      <w:smallCaps/>
      <w:color w:val="C0504D"/>
      <w:u w:val="single"/>
    </w:rPr>
  </w:style>
  <w:style w:type="paragraph" w:customStyle="1" w:styleId="affffff6">
    <w:name w:val="标准文件_示例后续"/>
    <w:basedOn w:val="afff7"/>
    <w:rsid w:val="00F32780"/>
    <w:pPr>
      <w:adjustRightInd/>
      <w:spacing w:line="240" w:lineRule="auto"/>
      <w:ind w:firstLineChars="200" w:firstLine="200"/>
    </w:pPr>
    <w:rPr>
      <w:sz w:val="18"/>
      <w:szCs w:val="24"/>
    </w:rPr>
  </w:style>
  <w:style w:type="paragraph" w:customStyle="1" w:styleId="affb">
    <w:name w:val="标准文件_数字编号列项"/>
    <w:rsid w:val="00F32780"/>
    <w:pPr>
      <w:numPr>
        <w:numId w:val="13"/>
      </w:numPr>
      <w:jc w:val="both"/>
    </w:pPr>
    <w:rPr>
      <w:rFonts w:ascii="宋体" w:hAnsi="宋体"/>
      <w:sz w:val="21"/>
    </w:rPr>
  </w:style>
  <w:style w:type="paragraph" w:customStyle="1" w:styleId="afff2">
    <w:name w:val="标准文件_四级条标题"/>
    <w:next w:val="affffd"/>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7">
    <w:name w:val="footnote text"/>
    <w:basedOn w:val="afff7"/>
    <w:next w:val="afff7"/>
    <w:link w:val="affffff8"/>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8">
    <w:name w:val="脚注文本 字符"/>
    <w:link w:val="affffff7"/>
    <w:semiHidden/>
    <w:rsid w:val="00F32780"/>
    <w:rPr>
      <w:rFonts w:ascii="宋体"/>
      <w:kern w:val="2"/>
      <w:sz w:val="18"/>
      <w:szCs w:val="18"/>
    </w:rPr>
  </w:style>
  <w:style w:type="paragraph" w:customStyle="1" w:styleId="affffff9">
    <w:name w:val="标准文件_条文脚注"/>
    <w:basedOn w:val="affffff7"/>
    <w:rsid w:val="00F32780"/>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d"/>
    <w:rsid w:val="00F32780"/>
    <w:pPr>
      <w:numPr>
        <w:numId w:val="14"/>
      </w:numPr>
      <w:spacing w:line="240" w:lineRule="auto"/>
      <w:jc w:val="left"/>
    </w:pPr>
    <w:rPr>
      <w:rFonts w:ascii="宋体" w:hAnsi="宋体"/>
      <w:sz w:val="18"/>
    </w:rPr>
  </w:style>
  <w:style w:type="character" w:styleId="affffffa">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b">
    <w:name w:val="标准文件_图表脚注内容"/>
    <w:rsid w:val="00F32780"/>
    <w:rPr>
      <w:rFonts w:ascii="宋体" w:eastAsia="宋体" w:hAnsi="宋体" w:cs="Times New Roman"/>
      <w:spacing w:val="0"/>
      <w:sz w:val="18"/>
      <w:vertAlign w:val="superscript"/>
    </w:rPr>
  </w:style>
  <w:style w:type="paragraph" w:customStyle="1" w:styleId="afff3">
    <w:name w:val="标准文件_五级条标题"/>
    <w:next w:val="affffd"/>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d"/>
    <w:rsid w:val="00F32780"/>
    <w:pPr>
      <w:numPr>
        <w:ilvl w:val="1"/>
        <w:numId w:val="29"/>
      </w:numPr>
      <w:spacing w:beforeLines="100" w:before="100" w:afterLines="100" w:after="100"/>
      <w:ind w:left="0"/>
      <w:jc w:val="both"/>
      <w:outlineLvl w:val="0"/>
    </w:pPr>
    <w:rPr>
      <w:rFonts w:ascii="黑体" w:eastAsia="黑体" w:hAnsi="Times New Roman"/>
      <w:sz w:val="21"/>
    </w:rPr>
  </w:style>
  <w:style w:type="paragraph" w:customStyle="1" w:styleId="afff">
    <w:name w:val="标准文件_一级条标题"/>
    <w:basedOn w:val="affe"/>
    <w:next w:val="affffd"/>
    <w:rsid w:val="00F32780"/>
    <w:pPr>
      <w:numPr>
        <w:ilvl w:val="2"/>
      </w:numPr>
      <w:spacing w:beforeLines="50" w:before="50" w:afterLines="50" w:after="50"/>
      <w:outlineLvl w:val="1"/>
    </w:pPr>
  </w:style>
  <w:style w:type="paragraph" w:customStyle="1" w:styleId="affffffc">
    <w:name w:val="标准文件_一致程度"/>
    <w:basedOn w:val="afff7"/>
    <w:rsid w:val="00F32780"/>
    <w:pPr>
      <w:spacing w:line="440" w:lineRule="exact"/>
      <w:jc w:val="center"/>
    </w:pPr>
    <w:rPr>
      <w:sz w:val="28"/>
    </w:rPr>
  </w:style>
  <w:style w:type="paragraph" w:customStyle="1" w:styleId="affffffd">
    <w:name w:val="标准文件_引言标题"/>
    <w:next w:val="afff7"/>
    <w:rsid w:val="00F32780"/>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c"/>
    <w:rsid w:val="00F32780"/>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F32780"/>
    <w:pPr>
      <w:numPr>
        <w:ilvl w:val="1"/>
        <w:numId w:val="27"/>
      </w:numPr>
      <w:jc w:val="both"/>
    </w:pPr>
    <w:rPr>
      <w:rFonts w:ascii="宋体" w:hAnsi="Times New Roman"/>
      <w:sz w:val="21"/>
    </w:rPr>
  </w:style>
  <w:style w:type="paragraph" w:customStyle="1" w:styleId="af1">
    <w:name w:val="标准文件_英文注："/>
    <w:basedOn w:val="afff7"/>
    <w:next w:val="affffd"/>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d"/>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c"/>
    <w:rsid w:val="00F32780"/>
    <w:pPr>
      <w:tabs>
        <w:tab w:val="center" w:pos="4678"/>
        <w:tab w:val="right" w:leader="middleDot" w:pos="9356"/>
      </w:tabs>
      <w:spacing w:line="240" w:lineRule="auto"/>
    </w:pPr>
    <w:rPr>
      <w:rFonts w:ascii="宋体" w:hAnsi="宋体"/>
    </w:rPr>
  </w:style>
  <w:style w:type="paragraph" w:customStyle="1" w:styleId="aff">
    <w:name w:val="标准文件_正文图标题"/>
    <w:next w:val="affffd"/>
    <w:rsid w:val="00F32780"/>
    <w:pPr>
      <w:numPr>
        <w:numId w:val="22"/>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d"/>
    <w:rsid w:val="00F32780"/>
    <w:pPr>
      <w:numPr>
        <w:numId w:val="23"/>
      </w:numPr>
      <w:jc w:val="center"/>
    </w:pPr>
    <w:rPr>
      <w:rFonts w:ascii="黑体" w:eastAsia="黑体" w:hAnsi="Times New Roman"/>
      <w:sz w:val="21"/>
    </w:rPr>
  </w:style>
  <w:style w:type="paragraph" w:customStyle="1" w:styleId="afd">
    <w:name w:val="标准文件_正文英文图标题"/>
    <w:next w:val="affffd"/>
    <w:rsid w:val="00F32780"/>
    <w:pPr>
      <w:numPr>
        <w:numId w:val="24"/>
      </w:numPr>
      <w:jc w:val="center"/>
    </w:pPr>
    <w:rPr>
      <w:rFonts w:ascii="黑体" w:eastAsia="黑体" w:hAnsi="Times New Roman"/>
      <w:sz w:val="21"/>
    </w:rPr>
  </w:style>
  <w:style w:type="paragraph" w:customStyle="1" w:styleId="af9">
    <w:name w:val="标准文件_编号列项（三级）"/>
    <w:rsid w:val="00F32780"/>
    <w:pPr>
      <w:numPr>
        <w:ilvl w:val="2"/>
        <w:numId w:val="27"/>
      </w:numPr>
    </w:pPr>
    <w:rPr>
      <w:rFonts w:ascii="宋体" w:hAnsi="Times New Roman"/>
      <w:sz w:val="21"/>
    </w:rPr>
  </w:style>
  <w:style w:type="character" w:styleId="afffffff0">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qFormat/>
    <w:rsid w:val="00F32780"/>
    <w:pPr>
      <w:numPr>
        <w:ilvl w:val="3"/>
        <w:numId w:val="31"/>
      </w:numPr>
      <w:adjustRightInd/>
      <w:spacing w:line="240" w:lineRule="auto"/>
    </w:pPr>
    <w:rPr>
      <w:rFonts w:ascii="宋体" w:hAnsi="宋体"/>
      <w:szCs w:val="24"/>
    </w:rPr>
  </w:style>
  <w:style w:type="paragraph" w:customStyle="1" w:styleId="afffffff1">
    <w:name w:val="发布部门"/>
    <w:next w:val="affffd"/>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7"/>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F32780"/>
    <w:pPr>
      <w:spacing w:before="180" w:line="180" w:lineRule="exact"/>
      <w:jc w:val="center"/>
    </w:pPr>
    <w:rPr>
      <w:rFonts w:ascii="宋体" w:hAnsi="Times New Roman"/>
      <w:sz w:val="21"/>
    </w:rPr>
  </w:style>
  <w:style w:type="paragraph" w:customStyle="1" w:styleId="afffffff6">
    <w:name w:val="封面标准文稿类别"/>
    <w:rsid w:val="00F32780"/>
    <w:pPr>
      <w:spacing w:before="440" w:line="400" w:lineRule="exact"/>
      <w:jc w:val="center"/>
    </w:pPr>
    <w:rPr>
      <w:rFonts w:ascii="宋体" w:hAnsi="Times New Roman"/>
      <w:sz w:val="24"/>
    </w:rPr>
  </w:style>
  <w:style w:type="paragraph" w:customStyle="1" w:styleId="afffffff7">
    <w:name w:val="封面标准英文名称"/>
    <w:rsid w:val="00F32780"/>
    <w:pPr>
      <w:widowControl w:val="0"/>
      <w:spacing w:line="360" w:lineRule="exact"/>
      <w:jc w:val="center"/>
    </w:pPr>
    <w:rPr>
      <w:rFonts w:ascii="Times New Roman" w:hAnsi="Times New Roman"/>
      <w:sz w:val="28"/>
    </w:rPr>
  </w:style>
  <w:style w:type="paragraph" w:customStyle="1" w:styleId="afffffff8">
    <w:name w:val="封面一致性程度标识"/>
    <w:rsid w:val="00F32780"/>
    <w:pPr>
      <w:spacing w:before="440" w:line="440" w:lineRule="exact"/>
      <w:jc w:val="center"/>
    </w:pPr>
    <w:rPr>
      <w:rFonts w:ascii="Times New Roman" w:hAnsi="Times New Roman"/>
      <w:sz w:val="28"/>
    </w:rPr>
  </w:style>
  <w:style w:type="paragraph" w:customStyle="1" w:styleId="afffffff9">
    <w:name w:val="封面正文"/>
    <w:rsid w:val="00F32780"/>
    <w:pPr>
      <w:jc w:val="both"/>
    </w:pPr>
    <w:rPr>
      <w:rFonts w:ascii="Times New Roman" w:hAnsi="Times New Roman"/>
    </w:rPr>
  </w:style>
  <w:style w:type="paragraph" w:customStyle="1" w:styleId="afffffffa">
    <w:name w:val="附录二级无标题条"/>
    <w:basedOn w:val="afff7"/>
    <w:next w:val="affffd"/>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d"/>
    <w:rsid w:val="00F32780"/>
    <w:pPr>
      <w:outlineLvl w:val="4"/>
    </w:pPr>
  </w:style>
  <w:style w:type="paragraph" w:customStyle="1" w:styleId="afffffffc">
    <w:name w:val="附录四级无标题条"/>
    <w:basedOn w:val="afffffffb"/>
    <w:next w:val="affffd"/>
    <w:rsid w:val="00F32780"/>
    <w:pPr>
      <w:outlineLvl w:val="5"/>
    </w:pPr>
  </w:style>
  <w:style w:type="paragraph" w:customStyle="1" w:styleId="afffffffd">
    <w:name w:val="附录图"/>
    <w:next w:val="affffd"/>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F32780"/>
    <w:pPr>
      <w:numPr>
        <w:numId w:val="16"/>
      </w:numPr>
    </w:pPr>
    <w:rPr>
      <w:rFonts w:ascii="宋体" w:hAnsi="Times New Roman"/>
      <w:sz w:val="21"/>
    </w:rPr>
  </w:style>
  <w:style w:type="paragraph" w:customStyle="1" w:styleId="afffffffe">
    <w:name w:val="附录五级无标题条"/>
    <w:basedOn w:val="afffffffc"/>
    <w:next w:val="affffd"/>
    <w:rsid w:val="00F32780"/>
    <w:pPr>
      <w:outlineLvl w:val="6"/>
    </w:pPr>
  </w:style>
  <w:style w:type="paragraph" w:customStyle="1" w:styleId="affffffff">
    <w:name w:val="附录性质"/>
    <w:basedOn w:val="afff7"/>
    <w:rsid w:val="00F32780"/>
    <w:pPr>
      <w:widowControl/>
      <w:adjustRightInd/>
      <w:jc w:val="center"/>
    </w:pPr>
    <w:rPr>
      <w:rFonts w:ascii="黑体" w:eastAsia="黑体"/>
    </w:rPr>
  </w:style>
  <w:style w:type="paragraph" w:customStyle="1" w:styleId="affffffff0">
    <w:name w:val="附录一级无标题条"/>
    <w:basedOn w:val="affffff1"/>
    <w:next w:val="affffd"/>
    <w:rsid w:val="00F32780"/>
    <w:pPr>
      <w:autoSpaceDN w:val="0"/>
      <w:outlineLvl w:val="2"/>
    </w:pPr>
    <w:rPr>
      <w:rFonts w:ascii="宋体" w:eastAsia="宋体" w:hAnsi="宋体"/>
    </w:rPr>
  </w:style>
  <w:style w:type="character" w:customStyle="1" w:styleId="affffffff1">
    <w:name w:val="个人答复风格"/>
    <w:rsid w:val="00F32780"/>
    <w:rPr>
      <w:rFonts w:ascii="Arial" w:eastAsia="宋体" w:hAnsi="Arial" w:cs="Arial"/>
      <w:color w:val="auto"/>
      <w:spacing w:val="0"/>
      <w:sz w:val="20"/>
    </w:rPr>
  </w:style>
  <w:style w:type="character" w:customStyle="1" w:styleId="affffffff2">
    <w:name w:val="个人撰写风格"/>
    <w:rsid w:val="00F32780"/>
    <w:rPr>
      <w:rFonts w:ascii="Arial" w:eastAsia="宋体" w:hAnsi="Arial" w:cs="Arial"/>
      <w:color w:val="auto"/>
      <w:spacing w:val="0"/>
      <w:sz w:val="20"/>
    </w:rPr>
  </w:style>
  <w:style w:type="paragraph" w:customStyle="1" w:styleId="affffffff3">
    <w:name w:val="脚注后续"/>
    <w:rsid w:val="00F32780"/>
    <w:pPr>
      <w:ind w:leftChars="350" w:left="350"/>
      <w:jc w:val="both"/>
    </w:pPr>
    <w:rPr>
      <w:rFonts w:ascii="宋体" w:hAnsi="Times New Roman"/>
      <w:sz w:val="18"/>
    </w:rPr>
  </w:style>
  <w:style w:type="paragraph" w:customStyle="1" w:styleId="afff6">
    <w:name w:val="列项——"/>
    <w:rsid w:val="00F32780"/>
    <w:pPr>
      <w:widowControl w:val="0"/>
      <w:numPr>
        <w:numId w:val="28"/>
      </w:numPr>
      <w:jc w:val="both"/>
    </w:pPr>
    <w:rPr>
      <w:rFonts w:ascii="宋体" w:hAnsi="宋体"/>
      <w:sz w:val="21"/>
    </w:rPr>
  </w:style>
  <w:style w:type="paragraph" w:customStyle="1" w:styleId="affffffff4">
    <w:name w:val="列项·"/>
    <w:basedOn w:val="affffd"/>
    <w:rsid w:val="00F32780"/>
    <w:pPr>
      <w:tabs>
        <w:tab w:val="left" w:pos="840"/>
      </w:tabs>
    </w:pPr>
  </w:style>
  <w:style w:type="paragraph" w:customStyle="1" w:styleId="affffffff5">
    <w:name w:val="目次、索引正文"/>
    <w:rsid w:val="00F32780"/>
    <w:pPr>
      <w:spacing w:line="320" w:lineRule="exact"/>
      <w:jc w:val="both"/>
    </w:pPr>
    <w:rPr>
      <w:rFonts w:ascii="宋体" w:hAnsi="Times New Roman"/>
      <w:sz w:val="21"/>
    </w:rPr>
  </w:style>
  <w:style w:type="paragraph" w:customStyle="1" w:styleId="210">
    <w:name w:val="目录 21"/>
    <w:basedOn w:val="afff7"/>
    <w:next w:val="afff7"/>
    <w:autoRedefine/>
    <w:semiHidden/>
    <w:rsid w:val="00F32780"/>
    <w:pPr>
      <w:adjustRightInd/>
      <w:spacing w:line="240" w:lineRule="auto"/>
      <w:jc w:val="left"/>
    </w:pPr>
    <w:rPr>
      <w:bCs/>
      <w:iCs/>
    </w:rPr>
  </w:style>
  <w:style w:type="paragraph" w:customStyle="1" w:styleId="31">
    <w:name w:val="目录 31"/>
    <w:basedOn w:val="afff7"/>
    <w:next w:val="afff7"/>
    <w:autoRedefine/>
    <w:semiHidden/>
    <w:rsid w:val="00F32780"/>
    <w:pPr>
      <w:spacing w:line="240" w:lineRule="auto"/>
    </w:pPr>
    <w:rPr>
      <w:rFonts w:ascii="宋体" w:hAnsi="宋体"/>
      <w:iCs/>
    </w:rPr>
  </w:style>
  <w:style w:type="paragraph" w:customStyle="1" w:styleId="41">
    <w:name w:val="目录 41"/>
    <w:basedOn w:val="afff7"/>
    <w:next w:val="afff7"/>
    <w:autoRedefine/>
    <w:semiHidden/>
    <w:rsid w:val="00F32780"/>
    <w:pPr>
      <w:adjustRightInd/>
      <w:spacing w:line="240" w:lineRule="auto"/>
      <w:jc w:val="left"/>
    </w:pPr>
  </w:style>
  <w:style w:type="paragraph" w:customStyle="1" w:styleId="51">
    <w:name w:val="目录 51"/>
    <w:basedOn w:val="afff7"/>
    <w:next w:val="afff7"/>
    <w:autoRedefine/>
    <w:semiHidden/>
    <w:rsid w:val="00F32780"/>
    <w:pPr>
      <w:spacing w:line="240" w:lineRule="auto"/>
    </w:pPr>
    <w:rPr>
      <w:rFonts w:ascii="宋体" w:hAnsi="宋体"/>
    </w:rPr>
  </w:style>
  <w:style w:type="paragraph" w:customStyle="1" w:styleId="61">
    <w:name w:val="目录 61"/>
    <w:basedOn w:val="afff7"/>
    <w:next w:val="afff7"/>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6">
    <w:name w:val="其他标准称谓"/>
    <w:rsid w:val="00F32780"/>
    <w:pPr>
      <w:spacing w:line="0" w:lineRule="atLeast"/>
      <w:jc w:val="distribute"/>
    </w:pPr>
    <w:rPr>
      <w:rFonts w:ascii="黑体" w:eastAsia="黑体" w:hAnsi="宋体"/>
      <w:sz w:val="52"/>
    </w:rPr>
  </w:style>
  <w:style w:type="paragraph" w:customStyle="1" w:styleId="affffffff7">
    <w:name w:val="其他发布部门"/>
    <w:basedOn w:val="afffffff1"/>
    <w:rsid w:val="00F32780"/>
    <w:pPr>
      <w:framePr w:wrap="around"/>
      <w:spacing w:line="0" w:lineRule="atLeast"/>
    </w:pPr>
    <w:rPr>
      <w:rFonts w:ascii="黑体" w:eastAsia="黑体"/>
      <w:b w:val="0"/>
    </w:rPr>
  </w:style>
  <w:style w:type="paragraph" w:customStyle="1" w:styleId="affd">
    <w:name w:val="前言标题"/>
    <w:next w:val="afff7"/>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F32780"/>
    <w:pPr>
      <w:numPr>
        <w:ilvl w:val="4"/>
        <w:numId w:val="31"/>
      </w:numPr>
      <w:adjustRightInd/>
      <w:spacing w:line="240" w:lineRule="auto"/>
    </w:pPr>
    <w:rPr>
      <w:rFonts w:ascii="宋体" w:hAnsi="宋体"/>
      <w:szCs w:val="24"/>
    </w:rPr>
  </w:style>
  <w:style w:type="paragraph" w:customStyle="1" w:styleId="affffffff8">
    <w:name w:val="实施日期"/>
    <w:basedOn w:val="afffffff2"/>
    <w:rsid w:val="00F32780"/>
    <w:pPr>
      <w:framePr w:hSpace="0" w:wrap="around" w:xAlign="right"/>
      <w:jc w:val="right"/>
    </w:pPr>
  </w:style>
  <w:style w:type="paragraph" w:customStyle="1" w:styleId="a3">
    <w:name w:val="四级无标题条"/>
    <w:basedOn w:val="afff7"/>
    <w:rsid w:val="00F32780"/>
    <w:pPr>
      <w:numPr>
        <w:ilvl w:val="5"/>
        <w:numId w:val="31"/>
      </w:numPr>
      <w:adjustRightInd/>
      <w:spacing w:line="240" w:lineRule="auto"/>
    </w:pPr>
    <w:rPr>
      <w:rFonts w:ascii="宋体" w:hAnsi="宋体"/>
      <w:szCs w:val="24"/>
    </w:rPr>
  </w:style>
  <w:style w:type="paragraph" w:styleId="affffffff9">
    <w:name w:val="table of figures"/>
    <w:basedOn w:val="afff7"/>
    <w:next w:val="afff7"/>
    <w:semiHidden/>
    <w:rsid w:val="00F32780"/>
    <w:pPr>
      <w:adjustRightInd/>
      <w:spacing w:line="240" w:lineRule="auto"/>
      <w:jc w:val="left"/>
    </w:pPr>
    <w:rPr>
      <w:szCs w:val="24"/>
    </w:rPr>
  </w:style>
  <w:style w:type="paragraph" w:customStyle="1" w:styleId="affffffffa">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d"/>
    <w:rsid w:val="00F32780"/>
    <w:pPr>
      <w:jc w:val="both"/>
    </w:pPr>
    <w:rPr>
      <w:rFonts w:ascii="宋体" w:hAnsi="宋体"/>
      <w:sz w:val="21"/>
    </w:rPr>
  </w:style>
  <w:style w:type="paragraph" w:customStyle="1" w:styleId="a4">
    <w:name w:val="五级无标题条"/>
    <w:basedOn w:val="afff7"/>
    <w:rsid w:val="00F32780"/>
    <w:pPr>
      <w:numPr>
        <w:ilvl w:val="6"/>
        <w:numId w:val="31"/>
      </w:numPr>
      <w:adjustRightInd/>
    </w:pPr>
    <w:rPr>
      <w:szCs w:val="24"/>
    </w:rPr>
  </w:style>
  <w:style w:type="character" w:styleId="affffffffc">
    <w:name w:val="page number"/>
    <w:rsid w:val="00F32780"/>
    <w:rPr>
      <w:rFonts w:ascii="宋体" w:eastAsia="宋体" w:hAnsi="Times New Roman"/>
      <w:sz w:val="18"/>
    </w:rPr>
  </w:style>
  <w:style w:type="paragraph" w:customStyle="1" w:styleId="a0">
    <w:name w:val="一级无标题条"/>
    <w:basedOn w:val="afff7"/>
    <w:rsid w:val="00F32780"/>
    <w:pPr>
      <w:numPr>
        <w:ilvl w:val="2"/>
        <w:numId w:val="31"/>
      </w:numPr>
      <w:adjustRightInd/>
      <w:spacing w:before="10" w:after="10" w:line="240" w:lineRule="auto"/>
    </w:pPr>
    <w:rPr>
      <w:rFonts w:ascii="宋体" w:hAnsi="宋体"/>
      <w:szCs w:val="24"/>
    </w:rPr>
  </w:style>
  <w:style w:type="paragraph" w:styleId="affffffffd">
    <w:name w:val="Normal Indent"/>
    <w:basedOn w:val="afff7"/>
    <w:rsid w:val="00F32780"/>
    <w:pPr>
      <w:ind w:firstLine="420"/>
    </w:pPr>
  </w:style>
  <w:style w:type="paragraph" w:customStyle="1" w:styleId="affffffffe">
    <w:name w:val="注:后续"/>
    <w:rsid w:val="00F32780"/>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F32780"/>
    <w:pPr>
      <w:ind w:leftChars="0" w:left="1406" w:firstLineChars="0" w:hanging="499"/>
    </w:pPr>
  </w:style>
  <w:style w:type="paragraph" w:customStyle="1" w:styleId="afffffffff0">
    <w:name w:val="标准文件_一级无标题"/>
    <w:basedOn w:val="afff"/>
    <w:qFormat/>
    <w:rsid w:val="00F32780"/>
    <w:pPr>
      <w:spacing w:beforeLines="0" w:before="0" w:afterLines="0" w:after="0"/>
      <w:outlineLvl w:val="9"/>
    </w:pPr>
    <w:rPr>
      <w:rFonts w:ascii="宋体" w:eastAsia="宋体"/>
    </w:rPr>
  </w:style>
  <w:style w:type="paragraph" w:customStyle="1" w:styleId="afffffffff1">
    <w:name w:val="标准文件_五级无标题"/>
    <w:basedOn w:val="afff3"/>
    <w:qFormat/>
    <w:rsid w:val="00F32780"/>
    <w:pPr>
      <w:spacing w:beforeLines="0" w:before="0" w:afterLines="0" w:after="0"/>
      <w:outlineLvl w:val="9"/>
    </w:pPr>
    <w:rPr>
      <w:rFonts w:ascii="宋体" w:eastAsia="宋体"/>
    </w:rPr>
  </w:style>
  <w:style w:type="paragraph" w:customStyle="1" w:styleId="afffffffff2">
    <w:name w:val="标准文件_三级无标题"/>
    <w:basedOn w:val="afff1"/>
    <w:qFormat/>
    <w:rsid w:val="00F32780"/>
    <w:pPr>
      <w:spacing w:beforeLines="0" w:before="0" w:afterLines="0" w:after="0"/>
      <w:outlineLvl w:val="9"/>
    </w:pPr>
    <w:rPr>
      <w:rFonts w:ascii="宋体" w:eastAsia="宋体"/>
    </w:rPr>
  </w:style>
  <w:style w:type="paragraph" w:customStyle="1" w:styleId="afffffffff3">
    <w:name w:val="标准文件_二级无标题"/>
    <w:basedOn w:val="afff0"/>
    <w:qFormat/>
    <w:rsid w:val="00F32780"/>
    <w:pPr>
      <w:spacing w:beforeLines="0" w:before="0" w:afterLines="0" w:after="0"/>
      <w:outlineLvl w:val="9"/>
    </w:pPr>
    <w:rPr>
      <w:rFonts w:ascii="宋体" w:eastAsia="宋体"/>
    </w:rPr>
  </w:style>
  <w:style w:type="paragraph" w:customStyle="1" w:styleId="afffffffff4">
    <w:name w:val="标准_四级无标题"/>
    <w:basedOn w:val="afff2"/>
    <w:next w:val="affffd"/>
    <w:qFormat/>
    <w:rsid w:val="00F32780"/>
    <w:rPr>
      <w:rFonts w:eastAsia="宋体"/>
    </w:rPr>
  </w:style>
  <w:style w:type="paragraph" w:customStyle="1" w:styleId="afffffffff5">
    <w:name w:val="标准文件_四级无标题"/>
    <w:basedOn w:val="afff2"/>
    <w:qFormat/>
    <w:rsid w:val="00F32780"/>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d"/>
    <w:rsid w:val="00F32780"/>
    <w:pPr>
      <w:numPr>
        <w:numId w:val="2"/>
      </w:numPr>
      <w:ind w:firstLineChars="0" w:firstLine="0"/>
    </w:pPr>
    <w:rPr>
      <w:rFonts w:ascii="Times New Roman" w:cs="Arial"/>
      <w:szCs w:val="28"/>
    </w:rPr>
  </w:style>
  <w:style w:type="paragraph" w:customStyle="1" w:styleId="af0">
    <w:name w:val="标准文件_小写罗马数字编号列项"/>
    <w:basedOn w:val="affffd"/>
    <w:rsid w:val="00F32780"/>
    <w:pPr>
      <w:numPr>
        <w:numId w:val="15"/>
      </w:numPr>
      <w:ind w:firstLineChars="0" w:firstLine="0"/>
    </w:pPr>
    <w:rPr>
      <w:rFonts w:cs="Arial"/>
      <w:szCs w:val="28"/>
    </w:rPr>
  </w:style>
  <w:style w:type="paragraph" w:customStyle="1" w:styleId="afffffffff6">
    <w:name w:val="标准文件_附录标题"/>
    <w:basedOn w:val="aff5"/>
    <w:qFormat/>
    <w:rsid w:val="00F32780"/>
    <w:pPr>
      <w:numPr>
        <w:numId w:val="0"/>
      </w:numPr>
      <w:spacing w:after="280"/>
      <w:outlineLvl w:val="9"/>
    </w:pPr>
  </w:style>
  <w:style w:type="paragraph" w:customStyle="1" w:styleId="afffffffff7">
    <w:name w:val="标准文件_二级项"/>
    <w:rsid w:val="00F32780"/>
    <w:rPr>
      <w:rFonts w:ascii="宋体" w:hAnsi="Times New Roman"/>
      <w:sz w:val="21"/>
    </w:rPr>
  </w:style>
  <w:style w:type="paragraph" w:customStyle="1" w:styleId="af5">
    <w:name w:val="标准文件_三级项"/>
    <w:basedOn w:val="afff7"/>
    <w:rsid w:val="00F32780"/>
    <w:pPr>
      <w:numPr>
        <w:ilvl w:val="2"/>
        <w:numId w:val="16"/>
      </w:numPr>
      <w:spacing w:line="-300" w:lineRule="auto"/>
    </w:pPr>
    <w:rPr>
      <w:rFonts w:ascii="Times New Roman" w:hAnsi="Times New Roman"/>
    </w:rPr>
  </w:style>
  <w:style w:type="paragraph" w:customStyle="1" w:styleId="affc">
    <w:name w:val="图表脚注说明"/>
    <w:basedOn w:val="afff7"/>
    <w:next w:val="affffd"/>
    <w:rsid w:val="00F32780"/>
    <w:pPr>
      <w:numPr>
        <w:numId w:val="30"/>
      </w:numPr>
      <w:adjustRightInd/>
      <w:spacing w:line="240" w:lineRule="auto"/>
    </w:pPr>
    <w:rPr>
      <w:rFonts w:ascii="宋体" w:hAnsi="Times New Roman"/>
      <w:sz w:val="18"/>
      <w:szCs w:val="18"/>
    </w:rPr>
  </w:style>
  <w:style w:type="paragraph" w:customStyle="1" w:styleId="af7">
    <w:name w:val="标准文件_字母编号列项（一级）"/>
    <w:rsid w:val="00F32780"/>
    <w:pPr>
      <w:numPr>
        <w:numId w:val="27"/>
      </w:numPr>
      <w:jc w:val="both"/>
    </w:pPr>
    <w:rPr>
      <w:rFonts w:ascii="宋体" w:hAnsi="Times New Roman"/>
      <w:sz w:val="21"/>
    </w:rPr>
  </w:style>
  <w:style w:type="paragraph" w:customStyle="1" w:styleId="afffffffff8">
    <w:name w:val="标准文件_索引字母"/>
    <w:next w:val="affffd"/>
    <w:qFormat/>
    <w:rsid w:val="00F32780"/>
    <w:pPr>
      <w:jc w:val="center"/>
    </w:pPr>
    <w:rPr>
      <w:rFonts w:ascii="宋体" w:eastAsia="Times New Roman" w:hAnsi="宋体"/>
      <w:b/>
      <w:kern w:val="2"/>
      <w:sz w:val="21"/>
    </w:rPr>
  </w:style>
  <w:style w:type="paragraph" w:customStyle="1" w:styleId="afffffffff9">
    <w:name w:val="标准文件_附录前"/>
    <w:next w:val="affffd"/>
    <w:qFormat/>
    <w:rsid w:val="00F32780"/>
    <w:pPr>
      <w:spacing w:line="20" w:lineRule="atLeast"/>
      <w:ind w:firstLine="200"/>
    </w:pPr>
    <w:rPr>
      <w:rFonts w:ascii="宋体" w:hAnsi="宋体"/>
      <w:kern w:val="2"/>
      <w:sz w:val="10"/>
    </w:rPr>
  </w:style>
  <w:style w:type="paragraph" w:customStyle="1" w:styleId="afffffffffa">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d"/>
    <w:qFormat/>
    <w:rsid w:val="00F32780"/>
    <w:pPr>
      <w:ind w:firstLineChars="0" w:firstLine="0"/>
      <w:jc w:val="center"/>
    </w:pPr>
    <w:rPr>
      <w:sz w:val="18"/>
    </w:rPr>
  </w:style>
  <w:style w:type="paragraph" w:customStyle="1" w:styleId="afff4">
    <w:name w:val="标准文件_注："/>
    <w:next w:val="affffd"/>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c"/>
    <w:rsid w:val="00F32780"/>
    <w:pPr>
      <w:widowControl w:val="0"/>
      <w:numPr>
        <w:numId w:val="11"/>
      </w:numPr>
      <w:jc w:val="both"/>
    </w:pPr>
    <w:rPr>
      <w:rFonts w:ascii="宋体" w:hAnsi="Times New Roman"/>
      <w:sz w:val="18"/>
      <w:szCs w:val="18"/>
    </w:rPr>
  </w:style>
  <w:style w:type="paragraph" w:customStyle="1" w:styleId="afc">
    <w:name w:val="标准文件_示例×："/>
    <w:basedOn w:val="afff7"/>
    <w:next w:val="afffffffffc"/>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d"/>
    <w:rsid w:val="00F32780"/>
    <w:rPr>
      <w:rFonts w:ascii="宋体" w:hAnsi="Times New Roman"/>
      <w:noProof/>
      <w:sz w:val="21"/>
    </w:rPr>
  </w:style>
  <w:style w:type="paragraph" w:customStyle="1" w:styleId="afffffffffd">
    <w:name w:val="标准文件_表格续"/>
    <w:basedOn w:val="affffd"/>
    <w:next w:val="affffd"/>
    <w:qFormat/>
    <w:rsid w:val="00F32780"/>
    <w:pPr>
      <w:jc w:val="center"/>
    </w:pPr>
    <w:rPr>
      <w:rFonts w:ascii="黑体" w:eastAsia="黑体" w:hAnsi="黑体"/>
    </w:rPr>
  </w:style>
  <w:style w:type="paragraph" w:styleId="TOC1">
    <w:name w:val="toc 1"/>
    <w:basedOn w:val="afff7"/>
    <w:next w:val="afff7"/>
    <w:autoRedefine/>
    <w:uiPriority w:val="39"/>
    <w:unhideWhenUsed/>
    <w:rsid w:val="00F32780"/>
    <w:rPr>
      <w:rFonts w:ascii="宋体"/>
    </w:rPr>
  </w:style>
  <w:style w:type="table" w:styleId="afffffffffe">
    <w:name w:val="Table Grid"/>
    <w:basedOn w:val="afff9"/>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8"/>
    <w:uiPriority w:val="99"/>
    <w:semiHidden/>
    <w:rsid w:val="00F32780"/>
    <w:rPr>
      <w:color w:val="808080"/>
    </w:rPr>
  </w:style>
  <w:style w:type="paragraph" w:customStyle="1" w:styleId="2">
    <w:name w:val="标准文件_二级项2"/>
    <w:basedOn w:val="affffd"/>
    <w:qFormat/>
    <w:rsid w:val="00F32780"/>
    <w:pPr>
      <w:numPr>
        <w:ilvl w:val="1"/>
        <w:numId w:val="16"/>
      </w:numPr>
      <w:ind w:firstLineChars="0" w:firstLine="0"/>
    </w:pPr>
  </w:style>
  <w:style w:type="paragraph" w:customStyle="1" w:styleId="21">
    <w:name w:val="标准文件_三级项2"/>
    <w:basedOn w:val="affffd"/>
    <w:qFormat/>
    <w:rsid w:val="00F32780"/>
    <w:pPr>
      <w:numPr>
        <w:numId w:val="10"/>
      </w:numPr>
      <w:spacing w:line="300" w:lineRule="exact"/>
      <w:ind w:firstLineChars="0"/>
    </w:pPr>
    <w:rPr>
      <w:rFonts w:ascii="Times New Roman"/>
    </w:rPr>
  </w:style>
  <w:style w:type="paragraph" w:customStyle="1" w:styleId="20">
    <w:name w:val="标准文件_一级项2"/>
    <w:basedOn w:val="affffd"/>
    <w:qFormat/>
    <w:rsid w:val="00F32780"/>
    <w:pPr>
      <w:numPr>
        <w:numId w:val="17"/>
      </w:numPr>
      <w:spacing w:line="300" w:lineRule="exact"/>
      <w:ind w:firstLineChars="0"/>
    </w:pPr>
    <w:rPr>
      <w:rFonts w:ascii="Times New Roman"/>
    </w:rPr>
  </w:style>
  <w:style w:type="paragraph" w:customStyle="1" w:styleId="affffffffff0">
    <w:name w:val="标准文件_提示"/>
    <w:basedOn w:val="affffd"/>
    <w:next w:val="affffd"/>
    <w:qFormat/>
    <w:rsid w:val="00F32780"/>
    <w:pPr>
      <w:ind w:firstLine="420"/>
    </w:pPr>
    <w:rPr>
      <w:rFonts w:ascii="黑体" w:eastAsia="黑体"/>
    </w:rPr>
  </w:style>
  <w:style w:type="character" w:customStyle="1" w:styleId="affffffffff1">
    <w:name w:val="标准文件_来源"/>
    <w:basedOn w:val="afff8"/>
    <w:uiPriority w:val="1"/>
    <w:qFormat/>
    <w:rsid w:val="00F32780"/>
    <w:rPr>
      <w:rFonts w:eastAsia="宋体"/>
      <w:sz w:val="21"/>
    </w:rPr>
  </w:style>
  <w:style w:type="paragraph" w:customStyle="1" w:styleId="affffffffff2">
    <w:name w:val="标准文件_图表说明"/>
    <w:qFormat/>
    <w:rsid w:val="00F32780"/>
    <w:pPr>
      <w:spacing w:line="276" w:lineRule="auto"/>
      <w:ind w:firstLine="420"/>
    </w:pPr>
    <w:rPr>
      <w:rFonts w:ascii="宋体" w:hAnsi="宋体"/>
      <w:kern w:val="2"/>
      <w:sz w:val="18"/>
    </w:rPr>
  </w:style>
  <w:style w:type="paragraph" w:customStyle="1" w:styleId="affffffffff3">
    <w:name w:val="其他发布日期"/>
    <w:basedOn w:val="afffffff2"/>
    <w:rsid w:val="00F32780"/>
    <w:pPr>
      <w:framePr w:w="3997" w:h="471" w:hRule="exact" w:hSpace="0" w:vSpace="181" w:wrap="around" w:vAnchor="page" w:hAnchor="page" w:x="1419" w:y="14097"/>
    </w:pPr>
  </w:style>
  <w:style w:type="paragraph" w:customStyle="1" w:styleId="affffffffff4">
    <w:name w:val="其他实施日期"/>
    <w:basedOn w:val="affffffff8"/>
    <w:rsid w:val="00F32780"/>
    <w:pPr>
      <w:framePr w:w="3997" w:h="471" w:hRule="exact" w:vSpace="181" w:wrap="around" w:vAnchor="page" w:hAnchor="page" w:x="7089" w:y="14097"/>
    </w:pPr>
  </w:style>
  <w:style w:type="paragraph" w:customStyle="1" w:styleId="affffffffff5">
    <w:name w:val="标准文件_文件编号"/>
    <w:basedOn w:val="affffd"/>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F32780"/>
    <w:pPr>
      <w:framePr w:wrap="auto"/>
      <w:spacing w:before="57"/>
    </w:pPr>
    <w:rPr>
      <w:sz w:val="21"/>
    </w:rPr>
  </w:style>
  <w:style w:type="paragraph" w:customStyle="1" w:styleId="affffffffff7">
    <w:name w:val="标准文件_文件名称"/>
    <w:basedOn w:val="affffd"/>
    <w:next w:val="affffd"/>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7"/>
    <w:next w:val="afff7"/>
    <w:autoRedefine/>
    <w:uiPriority w:val="39"/>
    <w:unhideWhenUsed/>
    <w:rsid w:val="00F32780"/>
    <w:pPr>
      <w:spacing w:line="300" w:lineRule="exact"/>
      <w:ind w:left="420"/>
    </w:pPr>
    <w:rPr>
      <w:rFonts w:ascii="宋体"/>
    </w:rPr>
  </w:style>
  <w:style w:type="paragraph" w:styleId="TOC4">
    <w:name w:val="toc 4"/>
    <w:basedOn w:val="afff7"/>
    <w:next w:val="afff7"/>
    <w:autoRedefine/>
    <w:uiPriority w:val="39"/>
    <w:unhideWhenUsed/>
    <w:rsid w:val="00F32780"/>
    <w:pPr>
      <w:tabs>
        <w:tab w:val="right" w:leader="dot" w:pos="9344"/>
      </w:tabs>
      <w:spacing w:line="300" w:lineRule="exact"/>
      <w:ind w:left="629"/>
    </w:pPr>
    <w:rPr>
      <w:rFonts w:ascii="宋体"/>
    </w:rPr>
  </w:style>
  <w:style w:type="paragraph" w:styleId="TOC5">
    <w:name w:val="toc 5"/>
    <w:basedOn w:val="afff7"/>
    <w:next w:val="afff7"/>
    <w:autoRedefine/>
    <w:uiPriority w:val="39"/>
    <w:unhideWhenUsed/>
    <w:rsid w:val="00F32780"/>
    <w:pPr>
      <w:ind w:left="839"/>
    </w:pPr>
    <w:rPr>
      <w:rFonts w:ascii="宋体"/>
    </w:rPr>
  </w:style>
  <w:style w:type="paragraph" w:styleId="TOC6">
    <w:name w:val="toc 6"/>
    <w:basedOn w:val="afff7"/>
    <w:next w:val="afff7"/>
    <w:autoRedefine/>
    <w:uiPriority w:val="39"/>
    <w:unhideWhenUsed/>
    <w:rsid w:val="00F32780"/>
    <w:pPr>
      <w:spacing w:line="300" w:lineRule="exact"/>
      <w:ind w:left="1049"/>
    </w:pPr>
    <w:rPr>
      <w:rFonts w:ascii="宋体"/>
    </w:rPr>
  </w:style>
  <w:style w:type="paragraph" w:styleId="TOC7">
    <w:name w:val="toc 7"/>
    <w:basedOn w:val="afff7"/>
    <w:next w:val="afff7"/>
    <w:autoRedefine/>
    <w:uiPriority w:val="39"/>
    <w:unhideWhenUsed/>
    <w:rsid w:val="00F32780"/>
    <w:pPr>
      <w:tabs>
        <w:tab w:val="right" w:leader="dot" w:pos="9344"/>
      </w:tabs>
      <w:spacing w:line="300" w:lineRule="exact"/>
      <w:ind w:left="1259"/>
    </w:pPr>
    <w:rPr>
      <w:rFonts w:ascii="宋体"/>
    </w:rPr>
  </w:style>
  <w:style w:type="paragraph" w:customStyle="1" w:styleId="afa">
    <w:name w:val="标准文件_附录图标号"/>
    <w:basedOn w:val="affffd"/>
    <w:next w:val="affffd"/>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d"/>
    <w:next w:val="affffd"/>
    <w:qFormat/>
    <w:rsid w:val="00F32780"/>
    <w:pPr>
      <w:numPr>
        <w:numId w:val="4"/>
      </w:numPr>
      <w:spacing w:line="14" w:lineRule="exact"/>
      <w:ind w:firstLineChars="0" w:firstLine="0"/>
      <w:jc w:val="center"/>
    </w:pPr>
    <w:rPr>
      <w:rFonts w:eastAsia="黑体"/>
      <w:vanish/>
      <w:sz w:val="2"/>
    </w:rPr>
  </w:style>
  <w:style w:type="paragraph" w:styleId="TOC2">
    <w:name w:val="toc 2"/>
    <w:basedOn w:val="afff7"/>
    <w:next w:val="afff7"/>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d"/>
    <w:next w:val="affffd"/>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d"/>
    <w:next w:val="affffd"/>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d"/>
    <w:next w:val="affffd"/>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d"/>
    <w:next w:val="affffd"/>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d"/>
    <w:next w:val="affffd"/>
    <w:qFormat/>
    <w:rsid w:val="00F32780"/>
    <w:pPr>
      <w:numPr>
        <w:ilvl w:val="5"/>
        <w:numId w:val="18"/>
      </w:numPr>
      <w:spacing w:beforeLines="50" w:before="50" w:afterLines="50" w:after="50"/>
      <w:ind w:firstLineChars="0"/>
    </w:pPr>
    <w:rPr>
      <w:rFonts w:ascii="黑体" w:eastAsia="黑体"/>
    </w:rPr>
  </w:style>
  <w:style w:type="paragraph" w:customStyle="1" w:styleId="affffffffff8">
    <w:name w:val="标准文件_注后"/>
    <w:basedOn w:val="affffd"/>
    <w:qFormat/>
    <w:rsid w:val="00F32780"/>
    <w:pPr>
      <w:ind w:left="811" w:firstLineChars="0" w:firstLine="0"/>
    </w:pPr>
    <w:rPr>
      <w:sz w:val="18"/>
    </w:rPr>
  </w:style>
  <w:style w:type="paragraph" w:customStyle="1" w:styleId="X">
    <w:name w:val="标准文件_注X后"/>
    <w:basedOn w:val="affffd"/>
    <w:qFormat/>
    <w:rsid w:val="00F32780"/>
    <w:pPr>
      <w:ind w:left="811" w:firstLineChars="0" w:firstLine="0"/>
    </w:pPr>
    <w:rPr>
      <w:sz w:val="18"/>
    </w:rPr>
  </w:style>
  <w:style w:type="paragraph" w:customStyle="1" w:styleId="affffffffff9">
    <w:name w:val="标准文件_示例后"/>
    <w:basedOn w:val="affffd"/>
    <w:qFormat/>
    <w:rsid w:val="00F32780"/>
    <w:pPr>
      <w:ind w:left="964" w:firstLineChars="0" w:firstLine="0"/>
    </w:pPr>
    <w:rPr>
      <w:sz w:val="18"/>
    </w:rPr>
  </w:style>
  <w:style w:type="paragraph" w:customStyle="1" w:styleId="X0">
    <w:name w:val="标准文件_示例X后"/>
    <w:basedOn w:val="affffd"/>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a">
    <w:name w:val="标准文件_索引项"/>
    <w:basedOn w:val="affffd"/>
    <w:next w:val="affffd"/>
    <w:qFormat/>
    <w:rsid w:val="00F32780"/>
    <w:pPr>
      <w:tabs>
        <w:tab w:val="right" w:leader="dot" w:pos="9356"/>
      </w:tabs>
      <w:ind w:left="210" w:firstLineChars="0" w:hanging="210"/>
      <w:jc w:val="left"/>
    </w:pPr>
  </w:style>
  <w:style w:type="paragraph" w:customStyle="1" w:styleId="affffffffffb">
    <w:name w:val="标准文件_附录一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二级无标题"/>
    <w:basedOn w:val="aff7"/>
    <w:rsid w:val="00F32780"/>
    <w:pPr>
      <w:spacing w:beforeLines="0" w:before="0" w:afterLines="0" w:after="0" w:line="276" w:lineRule="auto"/>
      <w:outlineLvl w:val="9"/>
    </w:pPr>
    <w:rPr>
      <w:rFonts w:ascii="宋体" w:eastAsia="宋体"/>
    </w:rPr>
  </w:style>
  <w:style w:type="paragraph" w:customStyle="1" w:styleId="affffffffffd">
    <w:name w:val="标准文件_附录三级无标题"/>
    <w:basedOn w:val="aff8"/>
    <w:qFormat/>
    <w:rsid w:val="00F32780"/>
    <w:pPr>
      <w:spacing w:beforeLines="0" w:before="0" w:afterLines="0" w:after="0" w:line="276" w:lineRule="auto"/>
      <w:outlineLvl w:val="9"/>
    </w:pPr>
    <w:rPr>
      <w:rFonts w:ascii="宋体" w:eastAsia="宋体"/>
    </w:rPr>
  </w:style>
  <w:style w:type="paragraph" w:customStyle="1" w:styleId="affffffffffe">
    <w:name w:val="标准文件_附录四级无标题"/>
    <w:basedOn w:val="aff9"/>
    <w:qFormat/>
    <w:rsid w:val="00F32780"/>
    <w:pPr>
      <w:spacing w:beforeLines="0" w:before="0" w:afterLines="0" w:after="0" w:line="276" w:lineRule="auto"/>
      <w:outlineLvl w:val="9"/>
    </w:pPr>
    <w:rPr>
      <w:rFonts w:ascii="宋体" w:eastAsia="宋体"/>
    </w:rPr>
  </w:style>
  <w:style w:type="paragraph" w:customStyle="1" w:styleId="afffffffffff">
    <w:name w:val="标准文件_附录五级无标题"/>
    <w:basedOn w:val="affa"/>
    <w:qFormat/>
    <w:rsid w:val="00F32780"/>
    <w:pPr>
      <w:spacing w:beforeLines="0" w:before="0" w:afterLines="0" w:after="0" w:line="276" w:lineRule="auto"/>
      <w:outlineLvl w:val="9"/>
    </w:pPr>
    <w:rPr>
      <w:rFonts w:ascii="宋体" w:eastAsia="宋体"/>
    </w:rPr>
  </w:style>
  <w:style w:type="paragraph" w:customStyle="1" w:styleId="afffffffffc">
    <w:name w:val="标准文件_示例内容"/>
    <w:basedOn w:val="affffd"/>
    <w:qFormat/>
    <w:rsid w:val="00F32780"/>
    <w:pPr>
      <w:ind w:firstLine="420"/>
    </w:pPr>
    <w:rPr>
      <w:sz w:val="18"/>
    </w:rPr>
  </w:style>
  <w:style w:type="paragraph" w:customStyle="1" w:styleId="afffffffffff0">
    <w:name w:val="标准文件_引言一级无标题"/>
    <w:basedOn w:val="a7"/>
    <w:next w:val="affffd"/>
    <w:qFormat/>
    <w:rsid w:val="00F32780"/>
    <w:pPr>
      <w:spacing w:beforeLines="0" w:before="0" w:afterLines="0" w:after="0" w:line="276" w:lineRule="auto"/>
    </w:pPr>
    <w:rPr>
      <w:rFonts w:ascii="宋体" w:eastAsia="宋体"/>
    </w:rPr>
  </w:style>
  <w:style w:type="paragraph" w:customStyle="1" w:styleId="afffffffffff1">
    <w:name w:val="标准文件_引言二级无标题"/>
    <w:basedOn w:val="a8"/>
    <w:next w:val="affffd"/>
    <w:qFormat/>
    <w:rsid w:val="00F32780"/>
    <w:pPr>
      <w:spacing w:beforeLines="0" w:before="0" w:afterLines="0" w:after="0" w:line="276" w:lineRule="auto"/>
    </w:pPr>
    <w:rPr>
      <w:rFonts w:ascii="宋体" w:eastAsia="宋体"/>
    </w:rPr>
  </w:style>
  <w:style w:type="paragraph" w:customStyle="1" w:styleId="afffffffffff2">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3">
    <w:name w:val="标准文件_引言四级无标题"/>
    <w:basedOn w:val="aa"/>
    <w:next w:val="affffd"/>
    <w:qFormat/>
    <w:rsid w:val="00F32780"/>
    <w:pPr>
      <w:spacing w:beforeLines="0" w:before="0" w:afterLines="0" w:after="0" w:line="276" w:lineRule="auto"/>
    </w:pPr>
    <w:rPr>
      <w:rFonts w:ascii="宋体" w:eastAsia="宋体"/>
    </w:rPr>
  </w:style>
  <w:style w:type="paragraph" w:customStyle="1" w:styleId="afffffffffff4">
    <w:name w:val="标准文件_引言五级无标题"/>
    <w:basedOn w:val="ab"/>
    <w:next w:val="affffd"/>
    <w:qFormat/>
    <w:rsid w:val="00F32780"/>
    <w:pPr>
      <w:spacing w:beforeLines="0" w:before="0" w:afterLines="0" w:after="0" w:line="276" w:lineRule="auto"/>
    </w:pPr>
    <w:rPr>
      <w:rFonts w:ascii="宋体" w:eastAsia="宋体"/>
    </w:rPr>
  </w:style>
  <w:style w:type="paragraph" w:customStyle="1" w:styleId="afffffffffff5">
    <w:name w:val="标准文件_索引标题"/>
    <w:basedOn w:val="afffff4"/>
    <w:next w:val="affffd"/>
    <w:qFormat/>
    <w:rsid w:val="00A33C67"/>
    <w:rPr>
      <w:rFonts w:hAnsi="黑体"/>
    </w:rPr>
  </w:style>
  <w:style w:type="paragraph" w:customStyle="1" w:styleId="afffffffffff6">
    <w:name w:val="标准文件_脚注内容"/>
    <w:basedOn w:val="affffd"/>
    <w:qFormat/>
    <w:rsid w:val="00F32780"/>
    <w:pPr>
      <w:ind w:leftChars="200" w:left="400" w:hangingChars="200" w:hanging="200"/>
    </w:pPr>
    <w:rPr>
      <w:sz w:val="15"/>
    </w:rPr>
  </w:style>
  <w:style w:type="paragraph" w:customStyle="1" w:styleId="afffffffffff7">
    <w:name w:val="标准文件_术语条一"/>
    <w:basedOn w:val="afffffffff0"/>
    <w:next w:val="affffd"/>
    <w:qFormat/>
    <w:rsid w:val="00F32780"/>
  </w:style>
  <w:style w:type="paragraph" w:customStyle="1" w:styleId="afffffffffff8">
    <w:name w:val="标准文件_术语条二"/>
    <w:basedOn w:val="afffffffff3"/>
    <w:next w:val="affffd"/>
    <w:qFormat/>
    <w:rsid w:val="00F32780"/>
  </w:style>
  <w:style w:type="paragraph" w:customStyle="1" w:styleId="afffffffffff9">
    <w:name w:val="标准文件_术语条三"/>
    <w:basedOn w:val="afffffffff2"/>
    <w:next w:val="affffd"/>
    <w:qFormat/>
    <w:rsid w:val="00F32780"/>
  </w:style>
  <w:style w:type="paragraph" w:customStyle="1" w:styleId="afffffffffffa">
    <w:name w:val="标准文件_术语条四"/>
    <w:basedOn w:val="afffffffff5"/>
    <w:next w:val="affffd"/>
    <w:qFormat/>
    <w:rsid w:val="00F32780"/>
  </w:style>
  <w:style w:type="paragraph" w:customStyle="1" w:styleId="afffffffffffb">
    <w:name w:val="标准文件_术语条五"/>
    <w:basedOn w:val="afffffffff1"/>
    <w:next w:val="affffd"/>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c">
    <w:name w:val="发布"/>
    <w:basedOn w:val="afff8"/>
    <w:rsid w:val="007B7453"/>
    <w:rPr>
      <w:rFonts w:ascii="黑体" w:eastAsia="黑体"/>
      <w:spacing w:val="85"/>
      <w:w w:val="100"/>
      <w:position w:val="3"/>
      <w:sz w:val="28"/>
      <w:szCs w:val="28"/>
    </w:rPr>
  </w:style>
  <w:style w:type="paragraph" w:customStyle="1" w:styleId="afffffffffffd">
    <w:name w:val="段"/>
    <w:link w:val="Char0"/>
    <w:qFormat/>
    <w:rsid w:val="00D9529C"/>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d"/>
    <w:uiPriority w:val="99"/>
    <w:rsid w:val="00D9529C"/>
    <w:rPr>
      <w:rFonts w:ascii="宋体" w:hAnsi="Times New Roman"/>
      <w:sz w:val="21"/>
    </w:rPr>
  </w:style>
  <w:style w:type="paragraph" w:customStyle="1" w:styleId="ae">
    <w:name w:val="一级条标题"/>
    <w:next w:val="afffffffffffd"/>
    <w:rsid w:val="00E04B6B"/>
    <w:pPr>
      <w:numPr>
        <w:ilvl w:val="1"/>
        <w:numId w:val="3"/>
      </w:numPr>
      <w:spacing w:beforeLines="50" w:before="156" w:afterLines="50" w:after="156"/>
      <w:outlineLvl w:val="2"/>
    </w:pPr>
    <w:rPr>
      <w:rFonts w:ascii="黑体" w:eastAsia="黑体" w:hAnsi="Times New Roman"/>
      <w:sz w:val="21"/>
      <w:szCs w:val="21"/>
    </w:rPr>
  </w:style>
  <w:style w:type="paragraph" w:customStyle="1" w:styleId="afffffffffffe">
    <w:name w:val="章标题"/>
    <w:next w:val="afffffffffffd"/>
    <w:rsid w:val="00E04B6B"/>
    <w:pPr>
      <w:spacing w:beforeLines="100" w:before="312" w:afterLines="100" w:after="312"/>
      <w:ind w:left="823" w:hanging="420"/>
      <w:jc w:val="both"/>
      <w:outlineLvl w:val="1"/>
    </w:pPr>
    <w:rPr>
      <w:rFonts w:ascii="黑体" w:eastAsia="黑体" w:hAnsi="Times New Roman"/>
      <w:sz w:val="21"/>
    </w:rPr>
  </w:style>
  <w:style w:type="paragraph" w:customStyle="1" w:styleId="af">
    <w:name w:val="二级条标题"/>
    <w:basedOn w:val="ae"/>
    <w:next w:val="afffffffffffd"/>
    <w:rsid w:val="00E04B6B"/>
    <w:pPr>
      <w:numPr>
        <w:ilvl w:val="2"/>
      </w:numPr>
      <w:spacing w:before="50" w:after="50"/>
      <w:outlineLvl w:val="3"/>
    </w:pPr>
  </w:style>
  <w:style w:type="paragraph" w:customStyle="1" w:styleId="affffffffffff">
    <w:name w:val="正文表标题"/>
    <w:next w:val="afffffffffffd"/>
    <w:qFormat/>
    <w:rsid w:val="00E04B6B"/>
    <w:pPr>
      <w:tabs>
        <w:tab w:val="left" w:pos="360"/>
      </w:tabs>
      <w:spacing w:beforeLines="50" w:before="156" w:afterLines="50" w:after="156"/>
      <w:ind w:left="851"/>
      <w:jc w:val="center"/>
    </w:pPr>
    <w:rPr>
      <w:rFonts w:ascii="黑体" w:eastAsia="黑体" w:hAnsi="Times New Roman"/>
      <w:sz w:val="21"/>
    </w:rPr>
  </w:style>
  <w:style w:type="paragraph" w:customStyle="1" w:styleId="affffffffffff0">
    <w:name w:val="标准书眉_偶数页"/>
    <w:basedOn w:val="afff7"/>
    <w:next w:val="afff7"/>
    <w:rsid w:val="00F66AE3"/>
    <w:pPr>
      <w:widowControl/>
      <w:tabs>
        <w:tab w:val="center" w:pos="4154"/>
        <w:tab w:val="right" w:pos="8306"/>
      </w:tabs>
      <w:adjustRightInd/>
      <w:spacing w:after="220" w:line="240" w:lineRule="auto"/>
      <w:jc w:val="left"/>
    </w:pPr>
    <w:rPr>
      <w:rFonts w:ascii="黑体" w:eastAsia="黑体" w:hAnsi="Times New Roman"/>
      <w:kern w:val="0"/>
    </w:rPr>
  </w:style>
  <w:style w:type="paragraph" w:customStyle="1" w:styleId="affffffffffff1">
    <w:name w:val="标准书脚_偶数页"/>
    <w:rsid w:val="00F66AE3"/>
    <w:pPr>
      <w:spacing w:before="120"/>
      <w:ind w:left="221"/>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CB7DE1EE64CA3AC6A4828773E7F8C"/>
        <w:category>
          <w:name w:val="常规"/>
          <w:gallery w:val="placeholder"/>
        </w:category>
        <w:types>
          <w:type w:val="bbPlcHdr"/>
        </w:types>
        <w:behaviors>
          <w:behavior w:val="content"/>
        </w:behaviors>
        <w:guid w:val="{EC8F3F5E-8F9A-4FE7-A484-A7A92811D5FA}"/>
      </w:docPartPr>
      <w:docPartBody>
        <w:p w:rsidR="003501AC" w:rsidRDefault="00000000">
          <w:pPr>
            <w:pStyle w:val="88BCB7DE1EE64CA3AC6A4828773E7F8C"/>
          </w:pPr>
          <w:r w:rsidRPr="00751A05">
            <w:rPr>
              <w:rStyle w:val="a3"/>
              <w:rFonts w:hint="eastAsia"/>
            </w:rPr>
            <w:t>单击或点击此处输入文字。</w:t>
          </w:r>
        </w:p>
      </w:docPartBody>
    </w:docPart>
    <w:docPart>
      <w:docPartPr>
        <w:name w:val="0CDD0349C23A4FFF92487A062221EBEE"/>
        <w:category>
          <w:name w:val="常规"/>
          <w:gallery w:val="placeholder"/>
        </w:category>
        <w:types>
          <w:type w:val="bbPlcHdr"/>
        </w:types>
        <w:behaviors>
          <w:behavior w:val="content"/>
        </w:behaviors>
        <w:guid w:val="{4DD5FEA5-542B-4296-82F2-4F0AEB5CED15}"/>
      </w:docPartPr>
      <w:docPartBody>
        <w:p w:rsidR="003501AC" w:rsidRDefault="00000000">
          <w:pPr>
            <w:pStyle w:val="0CDD0349C23A4FFF92487A062221EBEE"/>
          </w:pPr>
          <w:r w:rsidRPr="00FB6243">
            <w:rPr>
              <w:rStyle w:val="a3"/>
              <w:rFonts w:hint="eastAsia"/>
            </w:rPr>
            <w:t>选择一项。</w:t>
          </w:r>
        </w:p>
      </w:docPartBody>
    </w:docPart>
    <w:docPart>
      <w:docPartPr>
        <w:name w:val="416EEF15C1C14AFB92C49C7A5C5ED628"/>
        <w:category>
          <w:name w:val="常规"/>
          <w:gallery w:val="placeholder"/>
        </w:category>
        <w:types>
          <w:type w:val="bbPlcHdr"/>
        </w:types>
        <w:behaviors>
          <w:behavior w:val="content"/>
        </w:behaviors>
        <w:guid w:val="{9F9AD23A-AB33-46A1-8658-5ACE9672EDC6}"/>
      </w:docPartPr>
      <w:docPartBody>
        <w:p w:rsidR="003501AC" w:rsidRDefault="00000000">
          <w:pPr>
            <w:pStyle w:val="416EEF15C1C14AFB92C49C7A5C5ED62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6B"/>
    <w:rsid w:val="001A19AF"/>
    <w:rsid w:val="00306F8A"/>
    <w:rsid w:val="003501AC"/>
    <w:rsid w:val="00374B6B"/>
    <w:rsid w:val="00430613"/>
    <w:rsid w:val="004B5582"/>
    <w:rsid w:val="008F6E24"/>
    <w:rsid w:val="00AB4A2A"/>
    <w:rsid w:val="00C33167"/>
    <w:rsid w:val="00D20F5C"/>
    <w:rsid w:val="00E31C92"/>
    <w:rsid w:val="00E63AB3"/>
    <w:rsid w:val="00E80030"/>
    <w:rsid w:val="00FE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8BCB7DE1EE64CA3AC6A4828773E7F8C">
    <w:name w:val="88BCB7DE1EE64CA3AC6A4828773E7F8C"/>
    <w:pPr>
      <w:widowControl w:val="0"/>
      <w:jc w:val="both"/>
    </w:pPr>
  </w:style>
  <w:style w:type="paragraph" w:customStyle="1" w:styleId="0CDD0349C23A4FFF92487A062221EBEE">
    <w:name w:val="0CDD0349C23A4FFF92487A062221EBEE"/>
    <w:pPr>
      <w:widowControl w:val="0"/>
      <w:jc w:val="both"/>
    </w:pPr>
  </w:style>
  <w:style w:type="paragraph" w:customStyle="1" w:styleId="416EEF15C1C14AFB92C49C7A5C5ED628">
    <w:name w:val="416EEF15C1C14AFB92C49C7A5C5ED6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551</TotalTime>
  <Pages>9</Pages>
  <Words>567</Words>
  <Characters>3236</Characters>
  <Application>Microsoft Office Word</Application>
  <DocSecurity>0</DocSecurity>
  <Lines>26</Lines>
  <Paragraphs>7</Paragraphs>
  <ScaleCrop>false</ScaleCrop>
  <Company>PCMI</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HP</dc:creator>
  <cp:keywords/>
  <dc:description>&lt;config cover="true" show_menu="true" version="1.0.0" doctype="SDKXY"&gt;_x000d_
&lt;/config&gt;</dc:description>
  <cp:lastModifiedBy>李 柯漫</cp:lastModifiedBy>
  <cp:revision>56</cp:revision>
  <cp:lastPrinted>2021-02-02T08:22:00Z</cp:lastPrinted>
  <dcterms:created xsi:type="dcterms:W3CDTF">2022-07-12T11:23:00Z</dcterms:created>
  <dcterms:modified xsi:type="dcterms:W3CDTF">2022-07-19T08:05:00Z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